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6.png" ContentType="image/png"/>
  <Override PartName="/word/media/rId435.png" ContentType="image/png"/>
  <Override PartName="/word/media/rId441.png" ContentType="image/png"/>
  <Override PartName="/word/media/rId447.png" ContentType="image/png"/>
  <Override PartName="/word/media/rId452.png" ContentType="image/png"/>
  <Override PartName="/word/media/rId537.png" ContentType="image/png"/>
  <Override PartName="/word/media/rId541.png" ContentType="image/png"/>
  <Override PartName="/word/media/rId545.png" ContentType="image/png"/>
  <Override PartName="/word/media/rId549.png" ContentType="image/png"/>
  <Override PartName="/word/media/rId553.png" ContentType="image/png"/>
  <Override PartName="/word/media/rId557.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AlexsLemonade/OpenPBTA-manuscript@81969e5</w:t>
        </w:r>
      </w:hyperlink>
      <w:r>
        <w:t xml:space="preserve"> </w:t>
      </w:r>
      <w:r>
        <w:t xml:space="preserve">on September 5, 2022.</w:t>
      </w:r>
      <w:r>
        <w:t xml:space="preserve"> </w:t>
      </w:r>
    </w:p>
    <w:bookmarkStart w:id="412" w:name="authors"/>
    <w:p>
      <w:pPr>
        <w:pStyle w:val="Heading2"/>
      </w:pPr>
      <w:r>
        <w:t xml:space="preserve">Authors</w:t>
      </w:r>
    </w:p>
    <w:p>
      <w:pPr>
        <w:numPr>
          <w:ilvl w:val="0"/>
          <w:numId w:val="1001"/>
        </w:numPr>
      </w:pPr>
      <w:r>
        <w:rPr>
          <w:bCs/>
          <w:b/>
        </w:rPr>
        <w:t xml:space="preserve">Joshua A. Shapiro</w:t>
      </w:r>
      <w:r>
        <w:t xml:space="preserve"> </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Candace L. Savonen</w:t>
      </w:r>
      <w:r>
        <w:t xml:space="preserve"> </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cansavvy</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sjspielman</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K. Farrow</w:t>
      </w:r>
      <w:r>
        <w:t xml:space="preserve"> </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 </w:t>
      </w:r>
      <w:r>
        <w:t xml:space="preserve">·</w:t>
      </w:r>
      <w:r>
        <w:t xml:space="preserve"> </w:t>
      </w:r>
      <w:r>
        <w:drawing>
          <wp:inline>
            <wp:extent cx="203200" cy="203200"/>
            <wp:effectExtent b="0" l="0" r="0" t="0"/>
            <wp:docPr descr="GitHub icon" title="" id="118" name="Picture"/>
            <a:graphic>
              <a:graphicData uri="http://schemas.openxmlformats.org/drawingml/2006/picture">
                <pic:pic>
                  <pic:nvPicPr>
                    <pic:cNvPr descr="images/github.png" id="1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Tejaswi Koganti</w:t>
      </w:r>
      <w:r>
        <w:t xml:space="preserve"> </w:t>
      </w:r>
      <w:r>
        <w:t xml:space="preserve"> </w:t>
      </w:r>
      <w:r>
        <w:drawing>
          <wp:inline>
            <wp:extent cx="203200" cy="203200"/>
            <wp:effectExtent b="0" l="0" r="0" t="0"/>
            <wp:docPr descr="ORCID icon" title="" id="121" name="Picture"/>
            <a:graphic>
              <a:graphicData uri="http://schemas.openxmlformats.org/drawingml/2006/picture">
                <pic:pic>
                  <pic:nvPicPr>
                    <pic:cNvPr descr="images/orcid.png" id="12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4" name="Picture"/>
            <a:graphic>
              <a:graphicData uri="http://schemas.openxmlformats.org/drawingml/2006/picture">
                <pic:pic>
                  <pic:nvPicPr>
                    <pic:cNvPr descr="images/github.png" id="12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tkoganti</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Mateusz P. Koptyra</w:t>
      </w:r>
      <w:r>
        <w:t xml:space="preserve"> </w:t>
      </w:r>
      <w:r>
        <w:t xml:space="preserve"> </w:t>
      </w:r>
      <w:r>
        <w:drawing>
          <wp:inline>
            <wp:extent cx="203200" cy="203200"/>
            <wp:effectExtent b="0" l="0" r="0" t="0"/>
            <wp:docPr descr="ORCID icon" title="" id="133" name="Picture"/>
            <a:graphic>
              <a:graphicData uri="http://schemas.openxmlformats.org/drawingml/2006/picture">
                <pic:pic>
                  <pic:nvPicPr>
                    <pic:cNvPr descr="images/orcid.png" id="13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6" name="Picture"/>
            <a:graphic>
              <a:graphicData uri="http://schemas.openxmlformats.org/drawingml/2006/picture">
                <pic:pic>
                  <pic:nvPicPr>
                    <pic:cNvPr descr="images/github.png" id="13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mkoptyra</w:t>
        </w:r>
      </w:hyperlink>
      <w:r>
        <w:t xml:space="preserve"> </w:t>
      </w:r>
      <w:r>
        <w:t xml:space="preserve">·</w:t>
      </w:r>
      <w:r>
        <w:t xml:space="preserve"> </w:t>
      </w:r>
      <w:r>
        <w:drawing>
          <wp:inline>
            <wp:extent cx="203200" cy="203200"/>
            <wp:effectExtent b="0" l="0" r="0" t="0"/>
            <wp:docPr descr="Twitter icon" title="" id="139" name="Picture"/>
            <a:graphic>
              <a:graphicData uri="http://schemas.openxmlformats.org/drawingml/2006/picture">
                <pic:pic>
                  <pic:nvPicPr>
                    <pic:cNvPr descr="images/twitter.png" id="14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koptyram</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Nhat Duong</w:t>
      </w:r>
      <w:r>
        <w:t xml:space="preserve"> </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fingerfen</w:t>
        </w:r>
      </w:hyperlink>
      <w:r>
        <w:t xml:space="preserve"> </w:t>
      </w:r>
      <w:r>
        <w:t xml:space="preserve">·</w:t>
      </w:r>
      <w:r>
        <w:t xml:space="preserve"> </w:t>
      </w:r>
      <w:r>
        <w:drawing>
          <wp:inline>
            <wp:extent cx="203200" cy="203200"/>
            <wp:effectExtent b="0" l="0" r="0" t="0"/>
            <wp:docPr descr="Twitter icon" title="" id="148" name="Picture"/>
            <a:graphic>
              <a:graphicData uri="http://schemas.openxmlformats.org/drawingml/2006/picture">
                <pic:pic>
                  <pic:nvPicPr>
                    <pic:cNvPr descr="images/twitter.png" id="14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Adam A. Kraya</w:t>
      </w:r>
      <w:r>
        <w:t xml:space="preserve"> </w:t>
      </w:r>
      <w:r>
        <w:t xml:space="preserve"> </w:t>
      </w:r>
      <w:r>
        <w:drawing>
          <wp:inline>
            <wp:extent cx="203200" cy="203200"/>
            <wp:effectExtent b="0" l="0" r="0" t="0"/>
            <wp:docPr descr="ORCID icon" title="" id="151" name="Picture"/>
            <a:graphic>
              <a:graphicData uri="http://schemas.openxmlformats.org/drawingml/2006/picture">
                <pic:pic>
                  <pic:nvPicPr>
                    <pic:cNvPr descr="images/orcid.png" id="15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154" name="Picture"/>
            <a:graphic>
              <a:graphicData uri="http://schemas.openxmlformats.org/drawingml/2006/picture">
                <pic:pic>
                  <pic:nvPicPr>
                    <pic:cNvPr descr="images/github.png" id="15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aadamk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Cassie N. Kline</w:t>
      </w:r>
      <w:r>
        <w:t xml:space="preserve"> </w:t>
      </w:r>
      <w:r>
        <w:t xml:space="preserve"> </w:t>
      </w:r>
      <w:r>
        <w:drawing>
          <wp:inline>
            <wp:extent cx="203200" cy="203200"/>
            <wp:effectExtent b="0" l="0" r="0" t="0"/>
            <wp:docPr descr="ORCID icon" title="" id="157" name="Picture"/>
            <a:graphic>
              <a:graphicData uri="http://schemas.openxmlformats.org/drawingml/2006/picture">
                <pic:pic>
                  <pic:nvPicPr>
                    <pic:cNvPr descr="images/orcid.png" id="15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160" name="Picture"/>
            <a:graphic>
              <a:graphicData uri="http://schemas.openxmlformats.org/drawingml/2006/picture">
                <pic:pic>
                  <pic:nvPicPr>
                    <pic:cNvPr descr="images/twitter.png" id="16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cnkline13</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Yiran Guo</w:t>
      </w:r>
      <w:r>
        <w:t xml:space="preserve"> </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166" name="Picture"/>
            <a:graphic>
              <a:graphicData uri="http://schemas.openxmlformats.org/drawingml/2006/picture">
                <pic:pic>
                  <pic:nvPicPr>
                    <pic:cNvPr descr="images/github.png" id="16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Yiran-Guo</w:t>
        </w:r>
      </w:hyperlink>
      <w:r>
        <w:t xml:space="preserve"> </w:t>
      </w:r>
      <w:r>
        <w:t xml:space="preserve">·</w:t>
      </w:r>
      <w:r>
        <w:t xml:space="preserve"> </w:t>
      </w:r>
      <w:r>
        <w:drawing>
          <wp:inline>
            <wp:extent cx="203200" cy="203200"/>
            <wp:effectExtent b="0" l="0" r="0" t="0"/>
            <wp:docPr descr="Twitter icon" title="" id="169" name="Picture"/>
            <a:graphic>
              <a:graphicData uri="http://schemas.openxmlformats.org/drawingml/2006/picture">
                <pic:pic>
                  <pic:nvPicPr>
                    <pic:cNvPr descr="images/twitter.png" id="17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YiranGuo3</w:t>
        </w:r>
      </w:hyperlink>
      <w:r>
        <w:t xml:space="preserve"> </w:t>
      </w:r>
      <w:r>
        <w:t xml:space="preserve"> </w:t>
      </w:r>
      <w:r>
        <w:t xml:space="preserve">Center for Data-Driven Discovery in Biomedicine, Children’s Hospital of Philadelphia</w:t>
      </w:r>
      <w:r>
        <w:t xml:space="preserve"> </w:t>
      </w:r>
    </w:p>
    <w:p>
      <w:pPr>
        <w:numPr>
          <w:ilvl w:val="0"/>
          <w:numId w:val="1001"/>
        </w:numPr>
      </w:pPr>
      <w:r>
        <w:rPr>
          <w:bCs/>
          <w:b/>
        </w:rPr>
        <w:t xml:space="preserve">Phillip B. Storm</w:t>
      </w:r>
      <w:r>
        <w:t xml:space="preserve"> </w:t>
      </w:r>
      <w:r>
        <w:t xml:space="preserve"> </w:t>
      </w:r>
      <w:r>
        <w:drawing>
          <wp:inline>
            <wp:extent cx="203200" cy="203200"/>
            <wp:effectExtent b="0" l="0" r="0" t="0"/>
            <wp:docPr descr="ORCID icon" title="" id="172" name="Picture"/>
            <a:graphic>
              <a:graphicData uri="http://schemas.openxmlformats.org/drawingml/2006/picture">
                <pic:pic>
                  <pic:nvPicPr>
                    <pic:cNvPr descr="images/orcid.png" id="17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0000-0002-7964-2449</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Javad Nazarian</w:t>
      </w:r>
      <w:r>
        <w:t xml:space="preserve"> </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0000-0002-1951-9828</w:t>
        </w:r>
      </w:hyperlink>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Stephen C. Mack</w:t>
      </w:r>
      <w:r>
        <w:t xml:space="preserve"> </w:t>
      </w:r>
      <w:r>
        <w:t xml:space="preserve"> </w:t>
      </w:r>
      <w:r>
        <w:drawing>
          <wp:inline>
            <wp:extent cx="203200" cy="203200"/>
            <wp:effectExtent b="0" l="0" r="0" t="0"/>
            <wp:docPr descr="ORCID icon" title="" id="178" name="Picture"/>
            <a:graphic>
              <a:graphicData uri="http://schemas.openxmlformats.org/drawingml/2006/picture">
                <pic:pic>
                  <pic:nvPicPr>
                    <pic:cNvPr descr="images/orcid.png" id="17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0000-0001-9620-4742</w:t>
        </w:r>
      </w:hyperlink>
      <w:r>
        <w:t xml:space="preserve"> </w:t>
      </w:r>
      <w:r>
        <w:t xml:space="preserve"> </w:t>
      </w:r>
      <w:r>
        <w:t xml:space="preserve">Department of Developmental Neurobiology, St. Jude Children’s Research Hospital</w:t>
      </w:r>
      <w:r>
        <w:t xml:space="preserve"> </w:t>
      </w:r>
    </w:p>
    <w:p>
      <w:pPr>
        <w:numPr>
          <w:ilvl w:val="0"/>
          <w:numId w:val="1001"/>
        </w:numPr>
      </w:pPr>
      <w:r>
        <w:rPr>
          <w:bCs/>
          <w:b/>
        </w:rPr>
        <w:t xml:space="preserve">Pichai Raman</w:t>
      </w:r>
      <w:r>
        <w:t xml:space="preserve"> </w:t>
      </w:r>
      <w:r>
        <w:t xml:space="preserve"> </w:t>
      </w:r>
      <w:r>
        <w:drawing>
          <wp:inline>
            <wp:extent cx="203200" cy="203200"/>
            <wp:effectExtent b="0" l="0" r="0" t="0"/>
            <wp:docPr descr="ORCID icon" title="" id="181" name="Picture"/>
            <a:graphic>
              <a:graphicData uri="http://schemas.openxmlformats.org/drawingml/2006/picture">
                <pic:pic>
                  <pic:nvPicPr>
                    <pic:cNvPr descr="images/orcid.png" id="18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184" name="Picture"/>
            <a:graphic>
              <a:graphicData uri="http://schemas.openxmlformats.org/drawingml/2006/picture">
                <pic:pic>
                  <pic:nvPicPr>
                    <pic:cNvPr descr="images/github.png" id="18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pichairaman</w:t>
        </w:r>
      </w:hyperlink>
      <w:r>
        <w:t xml:space="preserve"> </w:t>
      </w:r>
      <w:r>
        <w:t xml:space="preserve">·</w:t>
      </w:r>
      <w:r>
        <w:t xml:space="preserve"> </w:t>
      </w:r>
      <w:r>
        <w:drawing>
          <wp:inline>
            <wp:extent cx="203200" cy="203200"/>
            <wp:effectExtent b="0" l="0" r="0" t="0"/>
            <wp:docPr descr="Twitter icon" title="" id="187" name="Picture"/>
            <a:graphic>
              <a:graphicData uri="http://schemas.openxmlformats.org/drawingml/2006/picture">
                <pic:pic>
                  <pic:nvPicPr>
                    <pic:cNvPr descr="images/twitter.png" id="18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PichaiRaman</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Siyuan Zheng</w:t>
      </w:r>
      <w:r>
        <w:t xml:space="preserve"> </w:t>
      </w:r>
      <w:r>
        <w:t xml:space="preserve"> </w:t>
      </w:r>
      <w:r>
        <w:drawing>
          <wp:inline>
            <wp:extent cx="203200" cy="203200"/>
            <wp:effectExtent b="0" l="0" r="0" t="0"/>
            <wp:docPr descr="ORCID icon" title="" id="190" name="Picture"/>
            <a:graphic>
              <a:graphicData uri="http://schemas.openxmlformats.org/drawingml/2006/picture">
                <pic:pic>
                  <pic:nvPicPr>
                    <pic:cNvPr descr="images/orcid.png" id="19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193" name="Picture"/>
            <a:graphic>
              <a:graphicData uri="http://schemas.openxmlformats.org/drawingml/2006/picture">
                <pic:pic>
                  <pic:nvPicPr>
                    <pic:cNvPr descr="images/github.png" id="19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syzheng</w:t>
        </w:r>
      </w:hyperlink>
      <w:r>
        <w:t xml:space="preserve"> </w:t>
      </w:r>
      <w:r>
        <w:t xml:space="preserve">·</w:t>
      </w:r>
      <w:r>
        <w:t xml:space="preserve"> </w:t>
      </w:r>
      <w:r>
        <w:drawing>
          <wp:inline>
            <wp:extent cx="203200" cy="203200"/>
            <wp:effectExtent b="0" l="0" r="0" t="0"/>
            <wp:docPr descr="Twitter icon" title="" id="196" name="Picture"/>
            <a:graphic>
              <a:graphicData uri="http://schemas.openxmlformats.org/drawingml/2006/picture">
                <pic:pic>
                  <pic:nvPicPr>
                    <pic:cNvPr descr="images/twitter.png" id="19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Peter J. Madsen</w:t>
      </w:r>
      <w:r>
        <w:t xml:space="preserve"> </w:t>
      </w:r>
      <w:r>
        <w:t xml:space="preserve"> </w:t>
      </w:r>
      <w:r>
        <w:drawing>
          <wp:inline>
            <wp:extent cx="203200" cy="203200"/>
            <wp:effectExtent b="0" l="0" r="0" t="0"/>
            <wp:docPr descr="ORCID icon" title="" id="199" name="Picture"/>
            <a:graphic>
              <a:graphicData uri="http://schemas.openxmlformats.org/drawingml/2006/picture">
                <pic:pic>
                  <pic:nvPicPr>
                    <pic:cNvPr descr="images/orcid.png" id="20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202" name="Picture"/>
            <a:graphic>
              <a:graphicData uri="http://schemas.openxmlformats.org/drawingml/2006/picture">
                <pic:pic>
                  <pic:nvPicPr>
                    <pic:cNvPr descr="images/twitter.png" id="20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petermadsenmd</w:t>
        </w:r>
      </w:hyperlink>
      <w:r>
        <w:t xml:space="preserve"> </w:t>
      </w:r>
      <w:r>
        <w:t xml:space="preserve"> </w:t>
      </w:r>
      <w:r>
        <w:t xml:space="preserve">Division of Neurosurgery, Children’s Hospital of Philadelphia; Center for Data-Driven Discovery in Biomedicine, Children’s Hospital of Philadelphia</w:t>
      </w:r>
      <w:r>
        <w:t xml:space="preserve"> </w:t>
      </w:r>
    </w:p>
    <w:p>
      <w:pPr>
        <w:numPr>
          <w:ilvl w:val="0"/>
          <w:numId w:val="1001"/>
        </w:numPr>
      </w:pPr>
      <w:r>
        <w:rPr>
          <w:bCs/>
          <w:b/>
        </w:rPr>
        <w:t xml:space="preserve">Nicolas Van Kuren</w:t>
      </w:r>
      <w:r>
        <w:t xml:space="preserve"> </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208" name="Picture"/>
            <a:graphic>
              <a:graphicData uri="http://schemas.openxmlformats.org/drawingml/2006/picture">
                <pic:pic>
                  <pic:nvPicPr>
                    <pic:cNvPr descr="images/github.png" id="20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nicholasvk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Shannon Robins</w:t>
      </w:r>
      <w:r>
        <w:t xml:space="preserve"> </w:t>
      </w:r>
      <w:r>
        <w:t xml:space="preserve"> </w:t>
      </w:r>
      <w:r>
        <w:drawing>
          <wp:inline>
            <wp:extent cx="203200" cy="203200"/>
            <wp:effectExtent b="0" l="0" r="0" t="0"/>
            <wp:docPr descr="ORCID icon" title="" id="211" name="Picture"/>
            <a:graphic>
              <a:graphicData uri="http://schemas.openxmlformats.org/drawingml/2006/picture">
                <pic:pic>
                  <pic:nvPicPr>
                    <pic:cNvPr descr="images/orcid.png" id="21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0000-0003-0594-1953</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Xiaoyan Huang</w:t>
      </w:r>
      <w:r>
        <w:t xml:space="preserve"> </w:t>
      </w:r>
      <w:r>
        <w:t xml:space="preserve"> </w:t>
      </w:r>
      <w:r>
        <w:drawing>
          <wp:inline>
            <wp:extent cx="203200" cy="203200"/>
            <wp:effectExtent b="0" l="0" r="0" t="0"/>
            <wp:docPr descr="ORCID icon" title="" id="214" name="Picture"/>
            <a:graphic>
              <a:graphicData uri="http://schemas.openxmlformats.org/drawingml/2006/picture">
                <pic:pic>
                  <pic:nvPicPr>
                    <pic:cNvPr descr="images/orcid.png" id="21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17" name="Picture"/>
            <a:graphic>
              <a:graphicData uri="http://schemas.openxmlformats.org/drawingml/2006/picture">
                <pic:pic>
                  <pic:nvPicPr>
                    <pic:cNvPr descr="images/github.png" id="21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HuangXiaoyan0106</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Angela J. Waanders</w:t>
      </w:r>
      <w:r>
        <w:t xml:space="preserve"> </w:t>
      </w:r>
      <w:r>
        <w:t xml:space="preserve"> </w:t>
      </w:r>
      <w:r>
        <w:drawing>
          <wp:inline>
            <wp:extent cx="203200" cy="203200"/>
            <wp:effectExtent b="0" l="0" r="0" t="0"/>
            <wp:docPr descr="ORCID icon" title="" id="220" name="Picture"/>
            <a:graphic>
              <a:graphicData uri="http://schemas.openxmlformats.org/drawingml/2006/picture">
                <pic:pic>
                  <pic:nvPicPr>
                    <pic:cNvPr descr="images/orcid.png" id="22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223" name="Picture"/>
            <a:graphic>
              <a:graphicData uri="http://schemas.openxmlformats.org/drawingml/2006/picture">
                <pic:pic>
                  <pic:nvPicPr>
                    <pic:cNvPr descr="images/github.png" id="22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Jung Kim</w:t>
      </w:r>
      <w:r>
        <w:t xml:space="preserve"> </w:t>
      </w:r>
      <w:r>
        <w:t xml:space="preserve"> </w:t>
      </w:r>
      <w:r>
        <w:drawing>
          <wp:inline>
            <wp:extent cx="203200" cy="203200"/>
            <wp:effectExtent b="0" l="0" r="0" t="0"/>
            <wp:docPr descr="ORCID icon" title="" id="226" name="Picture"/>
            <a:graphic>
              <a:graphicData uri="http://schemas.openxmlformats.org/drawingml/2006/picture">
                <pic:pic>
                  <pic:nvPicPr>
                    <pic:cNvPr descr="images/orcid.png" id="22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Derek Hanson</w:t>
      </w:r>
      <w:r>
        <w:t xml:space="preserve"> </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Carl J. Koschmann</w:t>
      </w:r>
      <w:r>
        <w:t xml:space="preserve"> </w:t>
      </w:r>
      <w:r>
        <w:t xml:space="preserve"> </w:t>
      </w:r>
      <w:r>
        <w:drawing>
          <wp:inline>
            <wp:extent cx="203200" cy="203200"/>
            <wp:effectExtent b="0" l="0" r="0" t="0"/>
            <wp:docPr descr="ORCID icon" title="" id="232" name="Picture"/>
            <a:graphic>
              <a:graphicData uri="http://schemas.openxmlformats.org/drawingml/2006/picture">
                <pic:pic>
                  <pic:nvPicPr>
                    <pic:cNvPr descr="images/orcid.png" id="23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0000-0002-0825-7615</w:t>
        </w:r>
      </w:hyperlink>
      <w:r>
        <w:t xml:space="preserve"> </w:t>
      </w:r>
      <w:r>
        <w:t xml:space="preserve"> </w:t>
      </w:r>
      <w:r>
        <w:t xml:space="preserve">Department of Pediatrics, University of Michigan Health, Ann Arbor, MI; Pediatric Hematology Oncology, Mott Children’s Hospital, Ann Arbor, MI</w:t>
      </w:r>
      <w:r>
        <w:t xml:space="preserve"> </w:t>
      </w:r>
    </w:p>
    <w:p>
      <w:pPr>
        <w:numPr>
          <w:ilvl w:val="0"/>
          <w:numId w:val="1001"/>
        </w:numPr>
      </w:pPr>
      <w:r>
        <w:rPr>
          <w:bCs/>
          <w:b/>
        </w:rPr>
        <w:t xml:space="preserve">Sharon J. Diskin</w:t>
      </w:r>
      <w:r>
        <w:t xml:space="preserve"> </w:t>
      </w:r>
      <w:r>
        <w:t xml:space="preserve"> </w:t>
      </w:r>
      <w:r>
        <w:drawing>
          <wp:inline>
            <wp:extent cx="203200" cy="203200"/>
            <wp:effectExtent b="0" l="0" r="0" t="0"/>
            <wp:docPr descr="ORCID icon" title="" id="235" name="Picture"/>
            <a:graphic>
              <a:graphicData uri="http://schemas.openxmlformats.org/drawingml/2006/picture">
                <pic:pic>
                  <pic:nvPicPr>
                    <pic:cNvPr descr="images/orcid.png" id="23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38" name="Picture"/>
            <a:graphic>
              <a:graphicData uri="http://schemas.openxmlformats.org/drawingml/2006/picture">
                <pic:pic>
                  <pic:nvPicPr>
                    <pic:cNvPr descr="images/github.png" id="23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sdiskin</w:t>
        </w:r>
      </w:hyperlink>
      <w:r>
        <w:t xml:space="preserve"> </w:t>
      </w:r>
      <w:r>
        <w:t xml:space="preserve">·</w:t>
      </w:r>
      <w:r>
        <w:t xml:space="preserve"> </w:t>
      </w:r>
      <w:r>
        <w:drawing>
          <wp:inline>
            <wp:extent cx="203200" cy="203200"/>
            <wp:effectExtent b="0" l="0" r="0" t="0"/>
            <wp:docPr descr="Twitter icon" title="" id="241" name="Picture"/>
            <a:graphic>
              <a:graphicData uri="http://schemas.openxmlformats.org/drawingml/2006/picture">
                <pic:pic>
                  <pic:nvPicPr>
                    <pic:cNvPr descr="images/twitter.png" id="24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Rishi R. Lulla</w:t>
      </w:r>
      <w:r>
        <w:t xml:space="preserve"> </w:t>
      </w:r>
      <w:r>
        <w:t xml:space="preserve"> </w:t>
      </w:r>
      <w:r>
        <w:drawing>
          <wp:inline>
            <wp:extent cx="203200" cy="203200"/>
            <wp:effectExtent b="0" l="0" r="0" t="0"/>
            <wp:docPr descr="ORCID icon" title="" id="244" name="Picture"/>
            <a:graphic>
              <a:graphicData uri="http://schemas.openxmlformats.org/drawingml/2006/picture">
                <pic:pic>
                  <pic:nvPicPr>
                    <pic:cNvPr descr="images/orcid.png" id="24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0000-0003-4109-2207</w:t>
        </w:r>
      </w:hyperlink>
      <w:r>
        <w:t xml:space="preserve"> </w:t>
      </w:r>
      <w:r>
        <w:t xml:space="preserve"> </w:t>
      </w:r>
      <w:r>
        <w:t xml:space="preserve">Division of Hematology/Oncology, Hasbro Children’s Hospital; Department of Pediatrics, The Warren Alpert School of Brown University, Providence, Rhode Island</w:t>
      </w:r>
      <w:r>
        <w:t xml:space="preserve"> </w:t>
      </w:r>
    </w:p>
    <w:p>
      <w:pPr>
        <w:numPr>
          <w:ilvl w:val="0"/>
          <w:numId w:val="1001"/>
        </w:numPr>
      </w:pPr>
      <w:r>
        <w:rPr>
          <w:bCs/>
          <w:b/>
        </w:rPr>
        <w:t xml:space="preserve">Miguel A. Brown</w:t>
      </w:r>
      <w:r>
        <w:t xml:space="preserve"> </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250" name="Picture"/>
            <a:graphic>
              <a:graphicData uri="http://schemas.openxmlformats.org/drawingml/2006/picture">
                <pic:pic>
                  <pic:nvPicPr>
                    <pic:cNvPr descr="images/github.png" id="25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migbro</w:t>
        </w:r>
      </w:hyperlink>
      <w:r>
        <w:t xml:space="preserve"> </w:t>
      </w:r>
      <w:r>
        <w:t xml:space="preserve">·</w:t>
      </w:r>
      <w:r>
        <w:t xml:space="preserve"> </w:t>
      </w:r>
      <w:r>
        <w:drawing>
          <wp:inline>
            <wp:extent cx="203200" cy="203200"/>
            <wp:effectExtent b="0" l="0" r="0" t="0"/>
            <wp:docPr descr="Twitter icon" title="" id="253" name="Picture"/>
            <a:graphic>
              <a:graphicData uri="http://schemas.openxmlformats.org/drawingml/2006/picture">
                <pic:pic>
                  <pic:nvPicPr>
                    <pic:cNvPr descr="images/twitter.png" id="25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migbro</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Jessica Wong</w:t>
      </w:r>
      <w:r>
        <w:t xml:space="preserve"> </w:t>
      </w:r>
      <w:r>
        <w:t xml:space="preserve"> </w:t>
      </w:r>
      <w:r>
        <w:drawing>
          <wp:inline>
            <wp:extent cx="203200" cy="203200"/>
            <wp:effectExtent b="0" l="0" r="0" t="0"/>
            <wp:docPr descr="ORCID icon" title="" id="256" name="Picture"/>
            <a:graphic>
              <a:graphicData uri="http://schemas.openxmlformats.org/drawingml/2006/picture">
                <pic:pic>
                  <pic:nvPicPr>
                    <pic:cNvPr descr="images/orcid.png" id="25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259" name="Picture"/>
            <a:graphic>
              <a:graphicData uri="http://schemas.openxmlformats.org/drawingml/2006/picture">
                <pic:pic>
                  <pic:nvPicPr>
                    <pic:cNvPr descr="images/github.png" id="26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262" name="Picture"/>
            <a:graphic>
              <a:graphicData uri="http://schemas.openxmlformats.org/drawingml/2006/picture">
                <pic:pic>
                  <pic:nvPicPr>
                    <pic:cNvPr descr="images/twitter.png" id="26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jessicawongbfx</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Jennifer L. Mason</w:t>
      </w:r>
      <w:r>
        <w:t xml:space="preserve"> </w:t>
      </w:r>
      <w:r>
        <w:t xml:space="preserve"> </w:t>
      </w:r>
      <w:r>
        <w:t xml:space="preserve">·</w:t>
      </w:r>
      <w:r>
        <w:t xml:space="preserve"> </w:t>
      </w:r>
      <w:r>
        <w:drawing>
          <wp:inline>
            <wp:extent cx="203200" cy="203200"/>
            <wp:effectExtent b="0" l="0" r="0" t="0"/>
            <wp:docPr descr="GitHub icon" title="" id="265" name="Picture"/>
            <a:graphic>
              <a:graphicData uri="http://schemas.openxmlformats.org/drawingml/2006/picture">
                <pic:pic>
                  <pic:nvPicPr>
                    <pic:cNvPr descr="images/github.png" id="26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jenn0307</w:t>
        </w:r>
      </w:hyperlink>
      <w:r>
        <w:t xml:space="preserve"> </w:t>
      </w:r>
      <w:r>
        <w:t xml:space="preserve">·</w:t>
      </w:r>
      <w:r>
        <w:t xml:space="preserve"> </w:t>
      </w:r>
      <w:r>
        <w:drawing>
          <wp:inline>
            <wp:extent cx="203200" cy="203200"/>
            <wp:effectExtent b="0" l="0" r="0" t="0"/>
            <wp:docPr descr="Twitter icon" title="" id="268" name="Picture"/>
            <a:graphic>
              <a:graphicData uri="http://schemas.openxmlformats.org/drawingml/2006/picture">
                <pic:pic>
                  <pic:nvPicPr>
                    <pic:cNvPr descr="images/twitter.png" id="26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jenn0307</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Scolaro</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Meen Chul Kim</w:t>
      </w:r>
      <w:r>
        <w:t xml:space="preserve"> </w:t>
      </w:r>
      <w:r>
        <w:t xml:space="preserve"> </w:t>
      </w:r>
      <w:r>
        <w:drawing>
          <wp:inline>
            <wp:extent cx="203200" cy="203200"/>
            <wp:effectExtent b="0" l="0" r="0" t="0"/>
            <wp:docPr descr="ORCID icon" title="" id="271" name="Picture"/>
            <a:graphic>
              <a:graphicData uri="http://schemas.openxmlformats.org/drawingml/2006/picture">
                <pic:pic>
                  <pic:nvPicPr>
                    <pic:cNvPr descr="images/orcid.png" id="27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274" name="Picture"/>
            <a:graphic>
              <a:graphicData uri="http://schemas.openxmlformats.org/drawingml/2006/picture">
                <pic:pic>
                  <pic:nvPicPr>
                    <pic:cNvPr descr="images/github.png" id="27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liberaliscomputing</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Hongbo M. Xie</w:t>
      </w:r>
      <w:r>
        <w:t xml:space="preserve"> </w:t>
      </w:r>
      <w:r>
        <w:t xml:space="preserve"> </w:t>
      </w:r>
      <w:r>
        <w:drawing>
          <wp:inline>
            <wp:extent cx="203200" cy="203200"/>
            <wp:effectExtent b="0" l="0" r="0" t="0"/>
            <wp:docPr descr="ORCID icon" title="" id="277" name="Picture"/>
            <a:graphic>
              <a:graphicData uri="http://schemas.openxmlformats.org/drawingml/2006/picture">
                <pic:pic>
                  <pic:nvPicPr>
                    <pic:cNvPr descr="images/orcid.png" id="27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280" name="Picture"/>
            <a:graphic>
              <a:graphicData uri="http://schemas.openxmlformats.org/drawingml/2006/picture">
                <pic:pic>
                  <pic:nvPicPr>
                    <pic:cNvPr descr="images/github.png" id="28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xiehongbo</w:t>
        </w:r>
      </w:hyperlink>
      <w:r>
        <w:t xml:space="preserve"> </w:t>
      </w:r>
      <w:r>
        <w:t xml:space="preserve">·</w:t>
      </w:r>
      <w:r>
        <w:t xml:space="preserve"> </w:t>
      </w:r>
      <w:r>
        <w:drawing>
          <wp:inline>
            <wp:extent cx="203200" cy="203200"/>
            <wp:effectExtent b="0" l="0" r="0" t="0"/>
            <wp:docPr descr="Twitter icon" title="" id="283" name="Picture"/>
            <a:graphic>
              <a:graphicData uri="http://schemas.openxmlformats.org/drawingml/2006/picture">
                <pic:pic>
                  <pic:nvPicPr>
                    <pic:cNvPr descr="images/twitter.png" id="28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Brian R. Rood</w:t>
      </w:r>
      <w:r>
        <w:t xml:space="preserve"> </w:t>
      </w:r>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Kristina A. Cole</w:t>
      </w:r>
      <w:r>
        <w:t xml:space="preserve"> </w:t>
      </w:r>
      <w:r>
        <w:t xml:space="preserve"> </w:t>
      </w:r>
      <w:r>
        <w:drawing>
          <wp:inline>
            <wp:extent cx="203200" cy="203200"/>
            <wp:effectExtent b="0" l="0" r="0" t="0"/>
            <wp:docPr descr="ORCID icon" title="" id="286" name="Picture"/>
            <a:graphic>
              <a:graphicData uri="http://schemas.openxmlformats.org/drawingml/2006/picture">
                <pic:pic>
                  <pic:nvPicPr>
                    <pic:cNvPr descr="images/orcid.png" id="28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0000-0003-0064-2882</w:t>
        </w:r>
      </w:hyperlink>
      <w:r>
        <w:t xml:space="preserve"> </w:t>
      </w:r>
      <w:r>
        <w:t xml:space="preserve"> </w:t>
      </w:r>
      <w:r>
        <w:t xml:space="preserve">Division of Oncology, Children’s Hospital of Philadelphia, Philadelphia, PA; Department of Pediatrics, University of Pennsylvania, Philadelphia, PA; Abramson Family Cancer Research Institute, Perelman School of Medicine at the University of Pennsylvania, Philadelphia, PA</w:t>
      </w:r>
      <w:r>
        <w:t xml:space="preserve"> </w:t>
      </w:r>
    </w:p>
    <w:p>
      <w:pPr>
        <w:numPr>
          <w:ilvl w:val="0"/>
          <w:numId w:val="1001"/>
        </w:numPr>
      </w:pPr>
      <w:r>
        <w:rPr>
          <w:bCs/>
          <w:b/>
        </w:rPr>
        <w:t xml:space="preserve">Ashley S. Margol</w:t>
      </w:r>
      <w:r>
        <w:t xml:space="preserve"> </w:t>
      </w:r>
      <w:r>
        <w:t xml:space="preserve"> </w:t>
      </w:r>
      <w:r>
        <w:drawing>
          <wp:inline>
            <wp:extent cx="203200" cy="203200"/>
            <wp:effectExtent b="0" l="0" r="0" t="0"/>
            <wp:docPr descr="ORCID icon" title="" id="289" name="Picture"/>
            <a:graphic>
              <a:graphicData uri="http://schemas.openxmlformats.org/drawingml/2006/picture">
                <pic:pic>
                  <pic:nvPicPr>
                    <pic:cNvPr descr="images/orcid.png" id="29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0000-0002-3038-8005</w:t>
        </w:r>
      </w:hyperlink>
      <w:r>
        <w:t xml:space="preserve"> </w:t>
      </w:r>
      <w:r>
        <w:t xml:space="preserve"> </w:t>
      </w:r>
      <w:r>
        <w:t xml:space="preserve">Division of Hematology and Oncology, Children’s Hospital Los Angeles; Department of Pediatrics, Keck School of Medicine of University of Southern California</w:t>
      </w:r>
      <w:r>
        <w:t xml:space="preserve"> </w:t>
      </w:r>
    </w:p>
    <w:p>
      <w:pPr>
        <w:numPr>
          <w:ilvl w:val="0"/>
          <w:numId w:val="1001"/>
        </w:numPr>
      </w:pPr>
      <w:r>
        <w:rPr>
          <w:bCs/>
          <w:b/>
        </w:rPr>
        <w:t xml:space="preserve">Zalman Vaksman</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Rebecca S. Kaufman</w:t>
      </w:r>
      <w:r>
        <w:t xml:space="preserve"> </w:t>
      </w:r>
      <w:r>
        <w:t xml:space="preserve"> </w:t>
      </w:r>
      <w:r>
        <w:drawing>
          <wp:inline>
            <wp:extent cx="203200" cy="203200"/>
            <wp:effectExtent b="0" l="0" r="0" t="0"/>
            <wp:docPr descr="ORCID icon" title="" id="292" name="Picture"/>
            <a:graphic>
              <a:graphicData uri="http://schemas.openxmlformats.org/drawingml/2006/picture">
                <pic:pic>
                  <pic:nvPicPr>
                    <pic:cNvPr descr="images/orcid.png" id="29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295" name="Picture"/>
            <a:graphic>
              <a:graphicData uri="http://schemas.openxmlformats.org/drawingml/2006/picture">
                <pic:pic>
                  <pic:nvPicPr>
                    <pic:cNvPr descr="images/github.png" id="29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Allison P. Heath</w:t>
      </w:r>
      <w:r>
        <w:t xml:space="preserve"> </w:t>
      </w:r>
      <w:r>
        <w:t xml:space="preserve"> </w:t>
      </w:r>
      <w:r>
        <w:drawing>
          <wp:inline>
            <wp:extent cx="203200" cy="203200"/>
            <wp:effectExtent b="0" l="0" r="0" t="0"/>
            <wp:docPr descr="ORCID icon" title="" id="298" name="Picture"/>
            <a:graphic>
              <a:graphicData uri="http://schemas.openxmlformats.org/drawingml/2006/picture">
                <pic:pic>
                  <pic:nvPicPr>
                    <pic:cNvPr descr="images/orcid.png" id="29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301" name="Picture"/>
            <a:graphic>
              <a:graphicData uri="http://schemas.openxmlformats.org/drawingml/2006/picture">
                <pic:pic>
                  <pic:nvPicPr>
                    <pic:cNvPr descr="images/github.png" id="30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allisonheath</w:t>
        </w:r>
      </w:hyperlink>
      <w:r>
        <w:t xml:space="preserve"> </w:t>
      </w:r>
      <w:r>
        <w:t xml:space="preserve">·</w:t>
      </w:r>
      <w:r>
        <w:t xml:space="preserve"> </w:t>
      </w:r>
      <w:r>
        <w:drawing>
          <wp:inline>
            <wp:extent cx="203200" cy="203200"/>
            <wp:effectExtent b="0" l="0" r="0" t="0"/>
            <wp:docPr descr="Twitter icon" title="" id="304" name="Picture"/>
            <a:graphic>
              <a:graphicData uri="http://schemas.openxmlformats.org/drawingml/2006/picture">
                <pic:pic>
                  <pic:nvPicPr>
                    <pic:cNvPr descr="images/twitter.png" id="30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allig8r</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Brian M. Ennis</w:t>
      </w:r>
      <w:r>
        <w:t xml:space="preserve"> </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310" name="Picture"/>
            <a:graphic>
              <a:graphicData uri="http://schemas.openxmlformats.org/drawingml/2006/picture">
                <pic:pic>
                  <pic:nvPicPr>
                    <pic:cNvPr descr="images/github.png" id="31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bmennis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Mariarita Santi</w:t>
      </w:r>
      <w:r>
        <w:t xml:space="preserve"> </w:t>
      </w:r>
      <w:r>
        <w:t xml:space="preserve"> </w:t>
      </w:r>
      <w:r>
        <w:drawing>
          <wp:inline>
            <wp:extent cx="203200" cy="203200"/>
            <wp:effectExtent b="0" l="0" r="0" t="0"/>
            <wp:docPr descr="ORCID icon" title="" id="313" name="Picture"/>
            <a:graphic>
              <a:graphicData uri="http://schemas.openxmlformats.org/drawingml/2006/picture">
                <pic:pic>
                  <pic:nvPicPr>
                    <pic:cNvPr descr="images/orcid.png" id="31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Anna R. Poetsch</w:t>
      </w:r>
      <w:r>
        <w:t xml:space="preserve"> </w:t>
      </w:r>
      <w:r>
        <w:t xml:space="preserve"> </w:t>
      </w:r>
      <w:r>
        <w:drawing>
          <wp:inline>
            <wp:extent cx="203200" cy="203200"/>
            <wp:effectExtent b="0" l="0" r="0" t="0"/>
            <wp:docPr descr="ORCID icon" title="" id="316" name="Picture"/>
            <a:graphic>
              <a:graphicData uri="http://schemas.openxmlformats.org/drawingml/2006/picture">
                <pic:pic>
                  <pic:nvPicPr>
                    <pic:cNvPr descr="images/orcid.png" id="31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319" name="Picture"/>
            <a:graphic>
              <a:graphicData uri="http://schemas.openxmlformats.org/drawingml/2006/picture">
                <pic:pic>
                  <pic:nvPicPr>
                    <pic:cNvPr descr="images/github.png" id="32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arpoe</w:t>
        </w:r>
      </w:hyperlink>
      <w:r>
        <w:t xml:space="preserve"> </w:t>
      </w:r>
      <w:r>
        <w:t xml:space="preserve">·</w:t>
      </w:r>
      <w:r>
        <w:t xml:space="preserve"> </w:t>
      </w:r>
      <w:r>
        <w:drawing>
          <wp:inline>
            <wp:extent cx="203200" cy="203200"/>
            <wp:effectExtent b="0" l="0" r="0" t="0"/>
            <wp:docPr descr="Twitter icon" title="" id="322" name="Picture"/>
            <a:graphic>
              <a:graphicData uri="http://schemas.openxmlformats.org/drawingml/2006/picture">
                <pic:pic>
                  <pic:nvPicPr>
                    <pic:cNvPr descr="images/twitter.png" id="32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r>
        <w:t xml:space="preserve">· Funded by The St. Anna Kinderkrebsforschung, Austria; The Mildred Scheel Early Career Center Dresden P2, funded by the German Cancer Aid</w:t>
      </w:r>
      <w:r>
        <w:t xml:space="preserve"> </w:t>
      </w:r>
    </w:p>
    <w:p>
      <w:pPr>
        <w:numPr>
          <w:ilvl w:val="0"/>
          <w:numId w:val="1001"/>
        </w:numPr>
      </w:pPr>
      <w:r>
        <w:rPr>
          <w:bCs/>
          <w:b/>
        </w:rPr>
        <w:t xml:space="preserve">Angela N. Viaene</w:t>
      </w:r>
      <w:r>
        <w:t xml:space="preserve"> </w:t>
      </w:r>
      <w:r>
        <w:t xml:space="preserve"> </w:t>
      </w:r>
      <w:r>
        <w:drawing>
          <wp:inline>
            <wp:extent cx="203200" cy="203200"/>
            <wp:effectExtent b="0" l="0" r="0" t="0"/>
            <wp:docPr descr="ORCID icon" title="" id="325" name="Picture"/>
            <a:graphic>
              <a:graphicData uri="http://schemas.openxmlformats.org/drawingml/2006/picture">
                <pic:pic>
                  <pic:nvPicPr>
                    <pic:cNvPr descr="images/orcid.png" id="32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Douglas R. Stewart</w:t>
      </w:r>
      <w:r>
        <w:t xml:space="preserve"> </w:t>
      </w:r>
      <w:r>
        <w:t xml:space="preserve"> </w:t>
      </w:r>
      <w:r>
        <w:drawing>
          <wp:inline>
            <wp:extent cx="203200" cy="203200"/>
            <wp:effectExtent b="0" l="0" r="0" t="0"/>
            <wp:docPr descr="ORCID icon" title="" id="328" name="Picture"/>
            <a:graphic>
              <a:graphicData uri="http://schemas.openxmlformats.org/drawingml/2006/picture">
                <pic:pic>
                  <pic:nvPicPr>
                    <pic:cNvPr descr="images/orcid.png" id="32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Steven M. Foltz</w:t>
      </w:r>
      <w:r>
        <w:t xml:space="preserve"> </w:t>
      </w:r>
      <w:r>
        <w:t xml:space="preserve"> </w:t>
      </w:r>
      <w:r>
        <w:drawing>
          <wp:inline>
            <wp:extent cx="203200" cy="203200"/>
            <wp:effectExtent b="0" l="0" r="0" t="0"/>
            <wp:docPr descr="ORCID icon" title="" id="331" name="Picture"/>
            <a:graphic>
              <a:graphicData uri="http://schemas.openxmlformats.org/drawingml/2006/picture">
                <pic:pic>
                  <pic:nvPicPr>
                    <pic:cNvPr descr="images/orcid.png" id="33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334" name="Picture"/>
            <a:graphic>
              <a:graphicData uri="http://schemas.openxmlformats.org/drawingml/2006/picture">
                <pic:pic>
                  <pic:nvPicPr>
                    <pic:cNvPr descr="images/github.png" id="33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Payal Jain</w:t>
      </w:r>
      <w:r>
        <w:t xml:space="preserve"> </w:t>
      </w:r>
      <w:r>
        <w:t xml:space="preserve"> </w:t>
      </w:r>
      <w:r>
        <w:drawing>
          <wp:inline>
            <wp:extent cx="203200" cy="203200"/>
            <wp:effectExtent b="0" l="0" r="0" t="0"/>
            <wp:docPr descr="ORCID icon" title="" id="337" name="Picture"/>
            <a:graphic>
              <a:graphicData uri="http://schemas.openxmlformats.org/drawingml/2006/picture">
                <pic:pic>
                  <pic:nvPicPr>
                    <pic:cNvPr descr="images/orcid.png" id="33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340" name="Picture"/>
            <a:graphic>
              <a:graphicData uri="http://schemas.openxmlformats.org/drawingml/2006/picture">
                <pic:pic>
                  <pic:nvPicPr>
                    <pic:cNvPr descr="images/github.png" id="34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jainpayal022</w:t>
        </w:r>
      </w:hyperlink>
      <w:r>
        <w:t xml:space="preserve"> </w:t>
      </w:r>
      <w:r>
        <w:t xml:space="preserve">·</w:t>
      </w:r>
      <w:r>
        <w:t xml:space="preserve"> </w:t>
      </w:r>
      <w:r>
        <w:drawing>
          <wp:inline>
            <wp:extent cx="203200" cy="203200"/>
            <wp:effectExtent b="0" l="0" r="0" t="0"/>
            <wp:docPr descr="Twitter icon" title="" id="343" name="Picture"/>
            <a:graphic>
              <a:graphicData uri="http://schemas.openxmlformats.org/drawingml/2006/picture">
                <pic:pic>
                  <pic:nvPicPr>
                    <pic:cNvPr descr="images/twitter.png" id="34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jainpayal022</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Bo Zhang</w:t>
      </w:r>
      <w:r>
        <w:t xml:space="preserve"> </w:t>
      </w:r>
      <w:r>
        <w:t xml:space="preserve"> </w:t>
      </w:r>
      <w:r>
        <w:drawing>
          <wp:inline>
            <wp:extent cx="203200" cy="203200"/>
            <wp:effectExtent b="0" l="0" r="0" t="0"/>
            <wp:docPr descr="ORCID icon" title="" id="346" name="Picture"/>
            <a:graphic>
              <a:graphicData uri="http://schemas.openxmlformats.org/drawingml/2006/picture">
                <pic:pic>
                  <pic:nvPicPr>
                    <pic:cNvPr descr="images/orcid.png" id="34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349" name="Picture"/>
            <a:graphic>
              <a:graphicData uri="http://schemas.openxmlformats.org/drawingml/2006/picture">
                <pic:pic>
                  <pic:nvPicPr>
                    <pic:cNvPr descr="images/github.png" id="35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zhangb1</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Shrivats Kannan</w:t>
      </w:r>
      <w:r>
        <w:t xml:space="preserve"> </w:t>
      </w:r>
      <w:r>
        <w:t xml:space="preserve"> </w:t>
      </w:r>
      <w:r>
        <w:drawing>
          <wp:inline>
            <wp:extent cx="203200" cy="203200"/>
            <wp:effectExtent b="0" l="0" r="0" t="0"/>
            <wp:docPr descr="ORCID icon" title="" id="352" name="Picture"/>
            <a:graphic>
              <a:graphicData uri="http://schemas.openxmlformats.org/drawingml/2006/picture">
                <pic:pic>
                  <pic:nvPicPr>
                    <pic:cNvPr descr="images/orcid.png" id="3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55" name="Picture"/>
            <a:graphic>
              <a:graphicData uri="http://schemas.openxmlformats.org/drawingml/2006/picture">
                <pic:pic>
                  <pic:nvPicPr>
                    <pic:cNvPr descr="images/github.png" id="3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shrivatsk</w:t>
        </w:r>
      </w:hyperlink>
      <w:r>
        <w:t xml:space="preserve"> </w:t>
      </w:r>
      <w:r>
        <w:t xml:space="preserve">·</w:t>
      </w:r>
      <w:r>
        <w:t xml:space="preserve"> </w:t>
      </w:r>
      <w:r>
        <w:drawing>
          <wp:inline>
            <wp:extent cx="203200" cy="203200"/>
            <wp:effectExtent b="0" l="0" r="0" t="0"/>
            <wp:docPr descr="Twitter icon" title="" id="358" name="Picture"/>
            <a:graphic>
              <a:graphicData uri="http://schemas.openxmlformats.org/drawingml/2006/picture">
                <pic:pic>
                  <pic:nvPicPr>
                    <pic:cNvPr descr="images/twitter.png" id="3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kshrivats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Michael Prados</w:t>
      </w:r>
      <w:r>
        <w:t xml:space="preserve"> </w:t>
      </w:r>
      <w:r>
        <w:t xml:space="preserve"> </w:t>
      </w:r>
      <w:r>
        <w:drawing>
          <wp:inline>
            <wp:extent cx="203200" cy="203200"/>
            <wp:effectExtent b="0" l="0" r="0" t="0"/>
            <wp:docPr descr="ORCID icon" title="" id="361" name="Picture"/>
            <a:graphic>
              <a:graphicData uri="http://schemas.openxmlformats.org/drawingml/2006/picture">
                <pic:pic>
                  <pic:nvPicPr>
                    <pic:cNvPr descr="images/orcid.png" id="3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0000-0002-9630-2075</w:t>
        </w:r>
      </w:hyperlink>
      <w:r>
        <w:t xml:space="preserve"> </w:t>
      </w:r>
      <w:r>
        <w:t xml:space="preserve"> </w:t>
      </w:r>
      <w:r>
        <w:t xml:space="preserve">University of California, San Francisco, San Francisco, CA, USA</w:t>
      </w:r>
      <w:r>
        <w:t xml:space="preserve"> </w:t>
      </w:r>
    </w:p>
    <w:p>
      <w:pPr>
        <w:numPr>
          <w:ilvl w:val="0"/>
          <w:numId w:val="1001"/>
        </w:numPr>
      </w:pPr>
      <w:r>
        <w:rPr>
          <w:bCs/>
          <w:b/>
        </w:rPr>
        <w:t xml:space="preserve">Jena V. Lilly</w:t>
      </w:r>
      <w:r>
        <w:t xml:space="preserve"> </w:t>
      </w:r>
      <w:r>
        <w:t xml:space="preserve"> </w:t>
      </w:r>
      <w:r>
        <w:drawing>
          <wp:inline>
            <wp:extent cx="203200" cy="203200"/>
            <wp:effectExtent b="0" l="0" r="0" t="0"/>
            <wp:docPr descr="ORCID icon" title="" id="364" name="Picture"/>
            <a:graphic>
              <a:graphicData uri="http://schemas.openxmlformats.org/drawingml/2006/picture">
                <pic:pic>
                  <pic:nvPicPr>
                    <pic:cNvPr descr="images/orcid.png" id="36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367" name="Picture"/>
            <a:graphic>
              <a:graphicData uri="http://schemas.openxmlformats.org/drawingml/2006/picture">
                <pic:pic>
                  <pic:nvPicPr>
                    <pic:cNvPr descr="images/github.png" id="36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jvlilly</w:t>
        </w:r>
      </w:hyperlink>
      <w:r>
        <w:t xml:space="preserve"> </w:t>
      </w:r>
      <w:r>
        <w:t xml:space="preserve">·</w:t>
      </w:r>
      <w:r>
        <w:t xml:space="preserve"> </w:t>
      </w:r>
      <w:r>
        <w:drawing>
          <wp:inline>
            <wp:extent cx="203200" cy="203200"/>
            <wp:effectExtent b="0" l="0" r="0" t="0"/>
            <wp:docPr descr="Twitter icon" title="" id="370" name="Picture"/>
            <a:graphic>
              <a:graphicData uri="http://schemas.openxmlformats.org/drawingml/2006/picture">
                <pic:pic>
                  <pic:nvPicPr>
                    <pic:cNvPr descr="images/twitter.png" id="37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jvlilly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Sabine Mueller</w:t>
      </w:r>
      <w:r>
        <w:t xml:space="preserve"> </w:t>
      </w:r>
      <w:r>
        <w:t xml:space="preserve"> </w:t>
      </w:r>
      <w:r>
        <w:drawing>
          <wp:inline>
            <wp:extent cx="203200" cy="203200"/>
            <wp:effectExtent b="0" l="0" r="0" t="0"/>
            <wp:docPr descr="ORCID icon" title="" id="373" name="Picture"/>
            <a:graphic>
              <a:graphicData uri="http://schemas.openxmlformats.org/drawingml/2006/picture">
                <pic:pic>
                  <pic:nvPicPr>
                    <pic:cNvPr descr="images/orcid.png" id="37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0000-0002-3452-5150</w:t>
        </w:r>
      </w:hyperlink>
      <w:r>
        <w:t xml:space="preserve"> </w:t>
      </w:r>
      <w:r>
        <w:t xml:space="preserve"> </w:t>
      </w:r>
      <w:r>
        <w:t xml:space="preserve">University of California, San Francisco, San Francisco, CA</w:t>
      </w:r>
      <w:r>
        <w:t xml:space="preserve"> </w:t>
      </w:r>
    </w:p>
    <w:p>
      <w:pPr>
        <w:numPr>
          <w:ilvl w:val="0"/>
          <w:numId w:val="1001"/>
        </w:numPr>
      </w:pPr>
      <w:r>
        <w:rPr>
          <w:bCs/>
          <w:b/>
        </w:rPr>
        <w:t xml:space="preserve">Adam C. Resnick</w:t>
      </w:r>
      <w:r>
        <w:t xml:space="preserve"> </w:t>
      </w:r>
      <w:r>
        <w:t xml:space="preserve"> </w:t>
      </w:r>
      <w:r>
        <w:drawing>
          <wp:inline>
            <wp:extent cx="203200" cy="203200"/>
            <wp:effectExtent b="0" l="0" r="0" t="0"/>
            <wp:docPr descr="ORCID icon" title="" id="376" name="Picture"/>
            <a:graphic>
              <a:graphicData uri="http://schemas.openxmlformats.org/drawingml/2006/picture">
                <pic:pic>
                  <pic:nvPicPr>
                    <pic:cNvPr descr="images/orcid.png" id="37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379" name="Picture"/>
            <a:graphic>
              <a:graphicData uri="http://schemas.openxmlformats.org/drawingml/2006/picture">
                <pic:pic>
                  <pic:nvPicPr>
                    <pic:cNvPr descr="images/github.png" id="38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adamcresnick</w:t>
        </w:r>
      </w:hyperlink>
      <w:r>
        <w:t xml:space="preserve"> </w:t>
      </w:r>
      <w:r>
        <w:t xml:space="preserve">·</w:t>
      </w:r>
      <w:r>
        <w:t xml:space="preserve"> </w:t>
      </w:r>
      <w:r>
        <w:drawing>
          <wp:inline>
            <wp:extent cx="203200" cy="203200"/>
            <wp:effectExtent b="0" l="0" r="0" t="0"/>
            <wp:docPr descr="Twitter icon" title="" id="382" name="Picture"/>
            <a:graphic>
              <a:graphicData uri="http://schemas.openxmlformats.org/drawingml/2006/picture">
                <pic:pic>
                  <pic:nvPicPr>
                    <pic:cNvPr descr="images/twitter.png" id="38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adamcresnick</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t xml:space="preserve"> </w:t>
      </w:r>
      <w:r>
        <w:drawing>
          <wp:inline>
            <wp:extent cx="203200" cy="203200"/>
            <wp:effectExtent b="0" l="0" r="0" t="0"/>
            <wp:docPr descr="ORCID icon" title="" id="385" name="Picture"/>
            <a:graphic>
              <a:graphicData uri="http://schemas.openxmlformats.org/drawingml/2006/picture">
                <pic:pic>
                  <pic:nvPicPr>
                    <pic:cNvPr descr="images/orcid.png" id="38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388" name="Picture"/>
            <a:graphic>
              <a:graphicData uri="http://schemas.openxmlformats.org/drawingml/2006/picture">
                <pic:pic>
                  <pic:nvPicPr>
                    <pic:cNvPr descr="images/github.png" id="38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cgreene</w:t>
        </w:r>
      </w:hyperlink>
      <w:r>
        <w:t xml:space="preserve"> </w:t>
      </w:r>
      <w:r>
        <w:t xml:space="preserve">·</w:t>
      </w:r>
      <w:r>
        <w:t xml:space="preserve"> </w:t>
      </w:r>
      <w:r>
        <w:drawing>
          <wp:inline>
            <wp:extent cx="203200" cy="203200"/>
            <wp:effectExtent b="0" l="0" r="0" t="0"/>
            <wp:docPr descr="Twitter icon" title="" id="391" name="Picture"/>
            <a:graphic>
              <a:graphicData uri="http://schemas.openxmlformats.org/drawingml/2006/picture">
                <pic:pic>
                  <pic:nvPicPr>
                    <pic:cNvPr descr="images/twitter.png" id="39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394" name="Picture"/>
            <a:graphic>
              <a:graphicData uri="http://schemas.openxmlformats.org/drawingml/2006/picture">
                <pic:pic>
                  <pic:nvPicPr>
                    <pic:cNvPr descr="images/orcid.png" id="39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397" name="Picture"/>
            <a:graphic>
              <a:graphicData uri="http://schemas.openxmlformats.org/drawingml/2006/picture">
                <pic:pic>
                  <pic:nvPicPr>
                    <pic:cNvPr descr="images/github.png" id="39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jharenza</w:t>
        </w:r>
      </w:hyperlink>
      <w:r>
        <w:t xml:space="preserve"> </w:t>
      </w:r>
      <w:r>
        <w:t xml:space="preserve">·</w:t>
      </w:r>
      <w:r>
        <w:t xml:space="preserve"> </w:t>
      </w:r>
      <w:r>
        <w:drawing>
          <wp:inline>
            <wp:extent cx="203200" cy="203200"/>
            <wp:effectExtent b="0" l="0" r="0" t="0"/>
            <wp:docPr descr="Twitter icon" title="" id="400" name="Picture"/>
            <a:graphic>
              <a:graphicData uri="http://schemas.openxmlformats.org/drawingml/2006/picture">
                <pic:pic>
                  <pic:nvPicPr>
                    <pic:cNvPr descr="images/twitter.png" id="40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jolynnerokita</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03" name="Picture"/>
            <a:graphic>
              <a:graphicData uri="http://schemas.openxmlformats.org/drawingml/2006/picture">
                <pic:pic>
                  <pic:nvPicPr>
                    <pic:cNvPr descr="images/orcid.png" id="40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06" name="Picture"/>
            <a:graphic>
              <a:graphicData uri="http://schemas.openxmlformats.org/drawingml/2006/picture">
                <pic:pic>
                  <pic:nvPicPr>
                    <pic:cNvPr descr="images/github.png" id="40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09" name="Picture"/>
            <a:graphic>
              <a:graphicData uri="http://schemas.openxmlformats.org/drawingml/2006/picture">
                <pic:pic>
                  <pic:nvPicPr>
                    <pic:cNvPr descr="images/twitter.png" id="41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r>
        <w:t xml:space="preserve"> </w:t>
      </w:r>
    </w:p>
    <w:p>
      <w:pPr>
        <w:numPr>
          <w:ilvl w:val="0"/>
          <w:numId w:val="1001"/>
        </w:numPr>
      </w:pPr>
      <w:r>
        <w:rPr>
          <w:bCs/>
          <w:b/>
        </w:rPr>
        <w:t xml:space="preserve">Pacific Pediatric Neuro-Oncology Consortium</w:t>
      </w:r>
      <w:r>
        <w:t xml:space="preserve"> </w:t>
      </w:r>
      <w:r>
        <w:t xml:space="preserve"> </w:t>
      </w:r>
      <w:r>
        <w:t xml:space="preserve"> </w:t>
      </w:r>
    </w:p>
    <w:bookmarkEnd w:id="412"/>
    <w:bookmarkStart w:id="414" w:name="contact-information"/>
    <w:p>
      <w:pPr>
        <w:pStyle w:val="Heading2"/>
      </w:pPr>
      <w:r>
        <w:t xml:space="preserve">Contact information</w:t>
      </w:r>
    </w:p>
    <w:bookmarkStart w:id="413"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413"/>
    <w:bookmarkEnd w:id="414"/>
    <w:bookmarkStart w:id="415"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over 1,000 pediatric brain tumors.</w:t>
      </w:r>
      <w:r>
        <w:t xml:space="preserve"> </w:t>
      </w:r>
      <w:r>
        <w:t xml:space="preserve">Shapiro, et. al create over 40 open-source, scalable modules to perform cancer genomics analyses and provide a richly-annotated somatic dataset across 59 brain tumor histologies.</w:t>
      </w:r>
      <w:r>
        <w:t xml:space="preserve"> </w:t>
      </w:r>
      <w:r>
        <w:t xml:space="preserve">The OpenPBTA framework can be used as a model for large-scale data integration to inform basic research, therapeutic target identification, and clinical translation.</w:t>
      </w:r>
    </w:p>
    <w:bookmarkEnd w:id="415"/>
    <w:bookmarkStart w:id="416"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630 of 1,074 tumors</w:t>
      </w:r>
      <w:r>
        <w:t xml:space="preserve"> </w:t>
      </w:r>
    </w:p>
    <w:p>
      <w:pPr>
        <w:pStyle w:val="BodyText"/>
      </w:pPr>
      <w:r>
        <w:t xml:space="preserve">RNA-Seq analysis infers medulloblastoma subtypes, TP53 status, and telomerase activity</w:t>
      </w:r>
    </w:p>
    <w:p>
      <w:pPr>
        <w:pStyle w:val="BodyText"/>
      </w:pPr>
      <w:r>
        <w:t xml:space="preserve">OpenPBTA will accelerate therapeutic translation of genomic insights</w:t>
      </w:r>
    </w:p>
    <w:bookmarkEnd w:id="416"/>
    <w:bookmarkStart w:id="417" w:name="summary"/>
    <w:p>
      <w:pPr>
        <w:pStyle w:val="Heading2"/>
      </w:pPr>
      <w:r>
        <w:t xml:space="preserve">Summary</w:t>
      </w:r>
    </w:p>
    <w:p>
      <w:pPr>
        <w:pStyle w:val="FirstParagraph"/>
      </w:pPr>
      <w:r>
        <w:t xml:space="preserve">Pediatric brain and spinal cancer are the leading disease-related cause of death in children, thus we urgently need curative therapeutic strategies for these tumors.</w:t>
      </w:r>
      <w:r>
        <w:t xml:space="preserve"> </w:t>
      </w:r>
      <w:r>
        <w:t xml:space="preserve">To accelerate such discoveries, the Children’s Brain Tumor Network and Pacific Pediatric Neuro-Oncology Consortium created a systematic process for tumor biobanking, model generation, and sequencing with immediate access to harmonized data.</w:t>
      </w:r>
      <w:r>
        <w:t xml:space="preserve"> </w:t>
      </w:r>
      <w:r>
        <w:t xml:space="preserve">We leverage these data to create OpenPBTA, an open collaborative project which establishes over 40 scalable analysis modules to genomically characterize 1,043 pediatric brain tumors.</w:t>
      </w:r>
      <w:r>
        <w:t xml:space="preserve"> </w:t>
      </w:r>
      <w:r>
        <w:t xml:space="preserve">Transcriptomic classification reveals that</w:t>
      </w:r>
      <w:r>
        <w:t xml:space="preserve"> </w:t>
      </w:r>
      <w:r>
        <w:rPr>
          <w:iCs/>
          <w:i/>
        </w:rPr>
        <w:t xml:space="preserve">TP53</w:t>
      </w:r>
      <w:r>
        <w:t xml:space="preserve"> </w:t>
      </w:r>
      <w:r>
        <w:t xml:space="preserve">loss is a significant marker for poor overall survival in ependymomas and H3 K28-altered diffuse midline gliomas and further identifies universal</w:t>
      </w:r>
      <w:r>
        <w:t xml:space="preserve"> </w:t>
      </w:r>
      <w:r>
        <w:rPr>
          <w:iCs/>
          <w:i/>
        </w:rPr>
        <w:t xml:space="preserve">TP53</w:t>
      </w:r>
      <w:r>
        <w:t xml:space="preserve"> </w:t>
      </w:r>
      <w:r>
        <w:t xml:space="preserve">dysregulation in mismatch repair-deficient hypermutant high-grade gliomas.</w:t>
      </w:r>
      <w:r>
        <w:t xml:space="preserve"> </w:t>
      </w:r>
      <w:r>
        <w:t xml:space="preserve">OpenPBTA is a foundational analysis platform actively being applied to other pediatric cancers and inform molecular tumor board decision-making, making it an invaluable resource to the pediatric oncology community.</w:t>
      </w:r>
    </w:p>
    <w:bookmarkEnd w:id="417"/>
    <w:bookmarkStart w:id="418" w:name="keywords"/>
    <w:p>
      <w:pPr>
        <w:pStyle w:val="Heading2"/>
      </w:pPr>
      <w:r>
        <w:t xml:space="preserve">Keywords</w:t>
      </w:r>
    </w:p>
    <w:p>
      <w:pPr>
        <w:pStyle w:val="FirstParagraph"/>
      </w:pPr>
      <w:r>
        <w:t xml:space="preserve">pediatric cancer, brain tumors, somatic variation, open science, reproducibility, classification, tumor atlas</w:t>
      </w:r>
    </w:p>
    <w:bookmarkEnd w:id="418"/>
    <w:bookmarkStart w:id="419" w:name="introduction"/>
    <w:p>
      <w:pPr>
        <w:pStyle w:val="Heading2"/>
      </w:pPr>
      <w:r>
        <w:t xml:space="preserve">Introduction</w:t>
      </w:r>
    </w:p>
    <w:p>
      <w:pPr>
        <w:pStyle w:val="FirstParagraph"/>
      </w:pPr>
      <w:r>
        <w:t xml:space="preserve">Pediatric brain and spinal cord tumors are collectively the second most common malignancy in children after leukemia, and they represent the leading disease-related cause of death in children</w:t>
      </w:r>
      <w:r>
        <w:t xml:space="preserve"> </w:t>
      </w:r>
      <w:r>
        <w:t xml:space="preserve">(</w:t>
      </w:r>
      <w:hyperlink w:anchor="ref-nAMOAA9j">
        <w:r>
          <w:rPr>
            <w:rStyle w:val="Hyperlink"/>
          </w:rPr>
          <w:t xml:space="preserve">Ostrom et al., 2019</w:t>
        </w:r>
      </w:hyperlink>
      <w:r>
        <w:t xml:space="preserve">)</w:t>
      </w:r>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r>
        <w:t xml:space="preserve"> </w:t>
      </w:r>
      <w:r>
        <w:t xml:space="preserve">(</w:t>
      </w:r>
      <w:hyperlink w:anchor="ref-1H6hugOV3">
        <w:r>
          <w:rPr>
            <w:rStyle w:val="Hyperlink"/>
          </w:rPr>
          <w:t xml:space="preserve">Ostrom et al., 2016</w:t>
        </w:r>
      </w:hyperlink>
      <w:r>
        <w:t xml:space="preserve">)</w:t>
      </w:r>
      <w:r>
        <w:t xml:space="preserve">.</w:t>
      </w:r>
      <w:r>
        <w:t xml:space="preserve"> </w:t>
      </w:r>
      <w:r>
        <w:t xml:space="preserve">Moreover, estimates from 2009 suggest that children and adolescents aged 0-19 with brain tumors in the United States have lost an average of 47,631 years of potential life</w:t>
      </w:r>
      <w:r>
        <w:t xml:space="preserve"> </w:t>
      </w:r>
      <w:r>
        <w:t xml:space="preserve">(</w:t>
      </w:r>
      <w:hyperlink w:anchor="ref-7p58e5Wj">
        <w:r>
          <w:rPr>
            <w:rStyle w:val="Hyperlink"/>
          </w:rPr>
          <w:t xml:space="preserve">Blank et al., 2015</w:t>
        </w:r>
      </w:hyperlink>
      <w:r>
        <w:t xml:space="preserve">)</w:t>
      </w:r>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intrinsic pontine gliomas,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collaboratively share specimens and data to accelerate breakthroughs and clinical translation.</w:t>
      </w:r>
      <w:r>
        <w:t xml:space="preserve"> </w:t>
      </w:r>
      <w:r>
        <w:t xml:space="preserve">The creation of the Pediatric Brain Tumor Atlas (PBTA) in 2018, led by the Children’s Brain Tumor Network (CBTN) and the Pacific Pediatric Neuro-Oncology Consortium (PNOC), was one such effort.</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five drugs for the treatment of pediatric brain tumors: mTOR inhibitor, everolimus, for subependymal giant cell astrocytoma</w:t>
      </w:r>
      <w:r>
        <w:t xml:space="preserve"> </w:t>
      </w:r>
      <w:r>
        <w:t xml:space="preserve">(</w:t>
      </w:r>
      <w:hyperlink w:anchor="ref-155C5GKbE">
        <w:r>
          <w:rPr>
            <w:rStyle w:val="Hyperlink"/>
          </w:rPr>
          <w:t xml:space="preserve">&amp;NA;, 2012</w:t>
        </w:r>
      </w:hyperlink>
      <w:r>
        <w:t xml:space="preserve">;</w:t>
      </w:r>
      <w:r>
        <w:t xml:space="preserve"> </w:t>
      </w:r>
      <w:hyperlink w:anchor="ref-APE1s2Ks">
        <w:r>
          <w:rPr>
            <w:rStyle w:val="Hyperlink"/>
          </w:rPr>
          <w:t xml:space="preserve">Research, 2018</w:t>
        </w:r>
      </w:hyperlink>
      <w:r>
        <w:t xml:space="preserve">)</w:t>
      </w:r>
      <w:r>
        <w:t xml:space="preserve">; anti-PD-1 immunotherapy, pembrolizumab, for microsatellite instability–high or mismatch repair–deficient tumors</w:t>
      </w:r>
      <w:r>
        <w:t xml:space="preserve"> </w:t>
      </w:r>
      <w:r>
        <w:t xml:space="preserve">(</w:t>
      </w:r>
      <w:hyperlink w:anchor="ref-1GPWXaIej">
        <w:r>
          <w:rPr>
            <w:rStyle w:val="Hyperlink"/>
          </w:rPr>
          <w:t xml:space="preserve">Research, 2020a</w:t>
        </w:r>
      </w:hyperlink>
      <w:r>
        <w:t xml:space="preserve">)</w:t>
      </w:r>
      <w:r>
        <w:t xml:space="preserve">; NTRK inhibitors larotrectinib</w:t>
      </w:r>
      <w:r>
        <w:t xml:space="preserve"> </w:t>
      </w:r>
      <w:r>
        <w:t xml:space="preserve">(</w:t>
      </w:r>
      <w:hyperlink w:anchor="ref-DHobOwVz">
        <w:r>
          <w:rPr>
            <w:rStyle w:val="Hyperlink"/>
          </w:rPr>
          <w:t xml:space="preserve">Research, 2019a</w:t>
        </w:r>
      </w:hyperlink>
      <w:r>
        <w:t xml:space="preserve">)</w:t>
      </w:r>
      <w:r>
        <w:t xml:space="preserve"> </w:t>
      </w:r>
      <w:r>
        <w:t xml:space="preserve">and entrectinib</w:t>
      </w:r>
      <w:r>
        <w:t xml:space="preserve"> </w:t>
      </w:r>
      <w:r>
        <w:t xml:space="preserve">(</w:t>
      </w:r>
      <w:hyperlink w:anchor="ref-13D73mKgq">
        <w:r>
          <w:rPr>
            <w:rStyle w:val="Hyperlink"/>
          </w:rPr>
          <w:t xml:space="preserve">Research, 2019b</w:t>
        </w:r>
      </w:hyperlink>
      <w:r>
        <w:t xml:space="preserve">)</w:t>
      </w:r>
      <w:r>
        <w:t xml:space="preserve"> </w:t>
      </w:r>
      <w:r>
        <w:t xml:space="preserve">for tumors with an NTRK 1/2/3 gene fusions; MEK1/2 inhibitor, selumetinib, for neurofibromatosis type 1 (NF1) and symptomatic, inoperable plexiform neurofibromas</w:t>
      </w:r>
      <w:r>
        <w:t xml:space="preserve"> </w:t>
      </w:r>
      <w:r>
        <w:t xml:space="preserve">(</w:t>
      </w:r>
      <w:hyperlink w:anchor="ref-kzQZXMln">
        <w:r>
          <w:rPr>
            <w:rStyle w:val="Hyperlink"/>
          </w:rPr>
          <w:t xml:space="preserve">Research, 2020b</w:t>
        </w:r>
      </w:hyperlink>
      <w:r>
        <w:t xml:space="preserve">)</w:t>
      </w:r>
      <w:r>
        <w:t xml:space="preserve">.</w:t>
      </w:r>
      <w:r>
        <w:t xml:space="preserve"> </w:t>
      </w:r>
      <w:r>
        <w:t xml:space="preserve"> </w:t>
      </w: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r>
        <w:t xml:space="preserve"> </w:t>
      </w:r>
      <w:r>
        <w:t xml:space="preserve">(</w:t>
      </w:r>
      <w:hyperlink w:anchor="ref-rAFELHQ7">
        <w:r>
          <w:rPr>
            <w:rStyle w:val="Hyperlink"/>
          </w:rPr>
          <w:t xml:space="preserve">Parker, 2017</w:t>
        </w:r>
      </w:hyperlink>
      <w:r>
        <w:t xml:space="preserve">;</w:t>
      </w:r>
      <w:r>
        <w:t xml:space="preserve"> </w:t>
      </w:r>
      <w:hyperlink w:anchor="ref-1ApRLzuh0">
        <w:r>
          <w:rPr>
            <w:rStyle w:val="Hyperlink"/>
          </w:rPr>
          <w:t xml:space="preserve">Vable et al., 2021</w:t>
        </w:r>
      </w:hyperlink>
      <w:r>
        <w:t xml:space="preserve">)</w:t>
      </w:r>
      <w:r>
        <w:t xml:space="preserve"> </w:t>
      </w:r>
      <w:r>
        <w:t xml:space="preserve">and continuous integration to test data and code</w:t>
      </w:r>
      <w:r>
        <w:t xml:space="preserve"> </w:t>
      </w:r>
      <w:r>
        <w:t xml:space="preserve">(</w:t>
      </w:r>
      <w:hyperlink w:anchor="ref-Qh7xTLwz">
        <w:r>
          <w:rPr>
            <w:rStyle w:val="Hyperlink"/>
          </w:rPr>
          <w:t xml:space="preserve">Beaulieu-Jones and Greene, 2017</w:t>
        </w:r>
      </w:hyperlink>
      <w:r>
        <w:t xml:space="preserve">;</w:t>
      </w:r>
      <w:r>
        <w:t xml:space="preserve"> </w:t>
      </w:r>
      <w:hyperlink w:anchor="ref-rAFELHQ7">
        <w:r>
          <w:rPr>
            <w:rStyle w:val="Hyperlink"/>
          </w:rPr>
          <w:t xml:space="preserve">Parker, 2017</w:t>
        </w:r>
      </w:hyperlink>
      <w:r>
        <w:t xml:space="preserve">)</w:t>
      </w:r>
      <w:r>
        <w:t xml:space="preserve">, to improve reproducibility throughout the life cycle of our project, termed OpenPBTA.</w:t>
      </w:r>
      <w:r>
        <w:t xml:space="preserve"> </w:t>
      </w:r>
      <w:r>
        <w:t xml:space="preserve">We anticipated that a model of open collaboration would enhance the value of our effort to the pediatric brain tumor research community.</w:t>
      </w:r>
      <w:r>
        <w:t xml:space="preserve"> </w:t>
      </w:r>
      <w:r>
        <w:t xml:space="preserve">Openly sharing data and code in real time allows others to build upon our work more rapidly, and publications that include data and code sharing may have a greater impact</w:t>
      </w:r>
      <w:r>
        <w:t xml:space="preserve"> </w:t>
      </w:r>
      <w:r>
        <w:t xml:space="preserve">(</w:t>
      </w:r>
      <w:hyperlink w:anchor="ref-Vj0v0GeK">
        <w:r>
          <w:rPr>
            <w:rStyle w:val="Hyperlink"/>
          </w:rPr>
          <w:t xml:space="preserve">Cadwallader et al., 2021</w:t>
        </w:r>
      </w:hyperlink>
      <w:r>
        <w:t xml:space="preserve">;</w:t>
      </w:r>
      <w:r>
        <w:t xml:space="preserve"> </w:t>
      </w:r>
      <w:hyperlink w:anchor="ref-1CcAUn3Lu">
        <w:r>
          <w:rPr>
            <w:rStyle w:val="Hyperlink"/>
          </w:rPr>
          <w:t xml:space="preserve">Piwowar et al., 2007</w:t>
        </w:r>
      </w:hyperlink>
      <w:r>
        <w:t xml:space="preserve">)</w:t>
      </w:r>
      <w:r>
        <w:t xml:space="preserve">.</w:t>
      </w:r>
      <w:r>
        <w:t xml:space="preserve"> </w:t>
      </w:r>
      <w:r>
        <w:t xml:space="preserve">Here, we present a comprehensive, collaborative, open genomic analysis of 1,043 tumors and 22 cell lines, comprised of 58 distinct brain tumor histologies from 943 patients.</w:t>
      </w:r>
      <w:r>
        <w:t xml:space="preserve"> </w:t>
      </w:r>
      <w:r>
        <w:t xml:space="preserve">The data and containerized infrastructure of OpenPBTA have been instrumental for discovery and translational research studies</w:t>
      </w:r>
      <w:r>
        <w:t xml:space="preserve"> </w:t>
      </w:r>
      <w:r>
        <w:t xml:space="preserve">(</w:t>
      </w:r>
      <w:hyperlink w:anchor="ref-XYoocEyx">
        <w:r>
          <w:rPr>
            <w:rStyle w:val="Hyperlink"/>
          </w:rPr>
          <w:t xml:space="preserve">Dang et al., 2021</w:t>
        </w:r>
      </w:hyperlink>
      <w:r>
        <w:t xml:space="preserve">;</w:t>
      </w:r>
      <w:r>
        <w:t xml:space="preserve"> </w:t>
      </w:r>
      <w:hyperlink w:anchor="ref-Sxl3tShn">
        <w:r>
          <w:rPr>
            <w:rStyle w:val="Hyperlink"/>
          </w:rPr>
          <w:t xml:space="preserve">Foster et al., 2021</w:t>
        </w:r>
      </w:hyperlink>
      <w:r>
        <w:t xml:space="preserve">;</w:t>
      </w:r>
      <w:r>
        <w:t xml:space="preserve"> </w:t>
      </w:r>
      <w:hyperlink w:anchor="ref-9mO4Op62">
        <w:r>
          <w:rPr>
            <w:rStyle w:val="Hyperlink"/>
          </w:rPr>
          <w:t xml:space="preserve">Kline et al., 2022</w:t>
        </w:r>
      </w:hyperlink>
      <w:r>
        <w:t xml:space="preserve">)</w:t>
      </w:r>
      <w:r>
        <w:t xml:space="preserve">, are actively integrated into PNOC molecular tumor board decision-making, and are a foundational layer for the NCI’s pediatric Molecular Targets Platform recently built in support of the RACE Act.</w:t>
      </w:r>
      <w:r>
        <w:t xml:space="preserve"> </w:t>
      </w:r>
      <w:r>
        <w:t xml:space="preserve">We anticipate OpenPBTA will be an invaluable resource to the pediatric oncology community.</w:t>
      </w:r>
    </w:p>
    <w:bookmarkEnd w:id="419"/>
    <w:bookmarkStart w:id="458" w:name="results"/>
    <w:p>
      <w:pPr>
        <w:pStyle w:val="Heading2"/>
      </w:pPr>
      <w:r>
        <w:t xml:space="preserve">Results</w:t>
      </w:r>
    </w:p>
    <w:bookmarkStart w:id="430" w:name="X6cb46db5bb9e77eb7ffb1fe12b4dee3141bc72c"/>
    <w:p>
      <w:pPr>
        <w:pStyle w:val="Heading3"/>
      </w:pPr>
      <w:r>
        <w:t xml:space="preserve">Crowd-sourced Somatic Analyses to Create an Open Pediatric Brain Tumor Atlas</w:t>
      </w:r>
    </w:p>
    <w:p>
      <w:pPr>
        <w:pStyle w:val="FirstParagraph"/>
      </w:pPr>
      <w:r>
        <w:t xml:space="preserve">We previously performed whole genome sequencing (WGS), whole exome sequencing (WXS), and RNA sequencing (RNA-Seq) on matched tumor and normal tissues as well as selected cell lines</w:t>
      </w:r>
      <w:r>
        <w:t xml:space="preserve"> </w:t>
      </w:r>
      <w:r>
        <w:t xml:space="preserve">(</w:t>
      </w:r>
      <w:hyperlink w:anchor="ref-DwCzMoBJ">
        <w:r>
          <w:rPr>
            <w:rStyle w:val="Hyperlink"/>
          </w:rPr>
          <w:t xml:space="preserve">Ijaz et al., 2019</w:t>
        </w:r>
      </w:hyperlink>
      <w:r>
        <w:t xml:space="preserve">)</w:t>
      </w:r>
      <w:r>
        <w:t xml:space="preserve"> </w:t>
      </w:r>
      <w:r>
        <w:t xml:space="preserve">from 943 patients from the Pediatric Brain Tumor Atlas (PBTA), consisting of samples from the</w:t>
      </w:r>
      <w:r>
        <w:t xml:space="preserve"> </w:t>
      </w:r>
      <w:hyperlink r:id="rId420">
        <w:r>
          <w:rPr>
            <w:rStyle w:val="Hyperlink"/>
          </w:rPr>
          <w:t xml:space="preserve">Children’s Brain Tumor Network (CBTN)</w:t>
        </w:r>
      </w:hyperlink>
      <w:r>
        <w:t xml:space="preserve"> </w:t>
      </w:r>
      <w:r>
        <w:t xml:space="preserve">and the PNOC003 DMG clinical trial</w:t>
      </w:r>
      <w:r>
        <w:t xml:space="preserve"> </w:t>
      </w:r>
      <w:r>
        <w:t xml:space="preserve">(</w:t>
      </w:r>
      <w:hyperlink w:anchor="ref-9mO4Op62">
        <w:r>
          <w:rPr>
            <w:rStyle w:val="Hyperlink"/>
          </w:rPr>
          <w:t xml:space="preserve">Kline et al., 2022</w:t>
        </w:r>
      </w:hyperlink>
      <w:r>
        <w:t xml:space="preserve">;</w:t>
      </w:r>
      <w:r>
        <w:t xml:space="preserve"> </w:t>
      </w:r>
      <w:hyperlink w:anchor="ref-BLNV1DbL">
        <w:r>
          <w:rPr>
            <w:rStyle w:val="Hyperlink"/>
          </w:rPr>
          <w:t xml:space="preserve">Mueller et al., 2019</w:t>
        </w:r>
      </w:hyperlink>
      <w:r>
        <w:t xml:space="preserve">)</w:t>
      </w:r>
      <w:r>
        <w:t xml:space="preserve"> </w:t>
      </w:r>
      <w:r>
        <w:t xml:space="preserve">of the</w:t>
      </w:r>
      <w:r>
        <w:t xml:space="preserve"> </w:t>
      </w:r>
      <w:hyperlink r:id="rId421">
        <w:r>
          <w:rPr>
            <w:rStyle w:val="Hyperlink"/>
          </w:rPr>
          <w:t xml:space="preserve">Pacific Pediatric Neuro-Oncology Consortium (PNOC)</w:t>
        </w:r>
      </w:hyperlink>
      <w:r>
        <w:t xml:space="preserve"> </w:t>
      </w:r>
      <w:r>
        <w:t xml:space="preserve">(</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t xml:space="preserve">We then harnessed the benchmarking efforts of the</w:t>
      </w:r>
      <w:r>
        <w:t xml:space="preserve"> </w:t>
      </w:r>
      <w:hyperlink r:id="rId422">
        <w:r>
          <w:rPr>
            <w:rStyle w:val="Hyperlink"/>
          </w:rPr>
          <w:t xml:space="preserve">Gabriella Miller Kids First Data Resource Center</w:t>
        </w:r>
      </w:hyperlink>
      <w:r>
        <w:t xml:space="preserve"> </w:t>
      </w:r>
      <w:r>
        <w:t xml:space="preserve">to develop robust and reproducible data analysis workflows within the CAVATICA platform to perform primary somatic analyses including calling of single nucleotide variants (SNVs), copy number variants (CNVs), structural variants (SVs), and gene fusions, often implementing multiple complementary methods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w:t>
      </w:r>
    </w:p>
    <w:p>
      <w:pPr>
        <w:pStyle w:val="BodyText"/>
      </w:pPr>
      <w:r>
        <w:t xml:space="preserve">To facilitate analysis and visualization of this large, diverse cohort, we further categorized tumor broad histologies (i.e., broad 2016 WHO classifications) into smaller groupings we denote</w:t>
      </w:r>
      <w:r>
        <w:t xml:space="preserve"> </w:t>
      </w:r>
      <w:r>
        <w:t xml:space="preserve">“</w:t>
      </w:r>
      <w:r>
        <w:t xml:space="preserve">cancer groups.</w:t>
      </w:r>
      <w:r>
        <w:t xml:space="preserve">”</w:t>
      </w:r>
      <w:r>
        <w:t xml:space="preserve"> </w:t>
      </w:r>
      <w:r>
        <w:t xml:space="preserve">A summarized view of the number of biospecimens per phase of therapy across different broad histologies and cancer groups is shown in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maintained a data release folder on Amazon S3, downloadable directly from S3 or through the open-access</w:t>
      </w:r>
      <w:r>
        <w:t xml:space="preserve"> </w:t>
      </w:r>
      <w:hyperlink r:id="rId423">
        <w:r>
          <w:rPr>
            <w:rStyle w:val="Hyperlink"/>
          </w:rPr>
          <w:t xml:space="preserve">CAVATICA project</w:t>
        </w:r>
      </w:hyperlink>
      <w:r>
        <w:t xml:space="preserve">, with merged files for each analysis (See</w:t>
      </w:r>
      <w:r>
        <w:t xml:space="preserve"> </w:t>
      </w:r>
      <w:r>
        <w:rPr>
          <w:bCs/>
          <w:b/>
        </w:rPr>
        <w:t xml:space="preserve">Data and code availability</w:t>
      </w:r>
      <w:r>
        <w:t xml:space="preserve"> </w:t>
      </w:r>
      <w:r>
        <w:t xml:space="preserve">section).</w:t>
      </w:r>
      <w:r>
        <w:t xml:space="preserve"> </w:t>
      </w:r>
      <w:r>
        <w:t xml:space="preserve">As new analytical results (e.g., tumor mutation burden calculations) that we expected to be used across multiple analyses were produced, or issues with the data were identified, new data releases were made available in a versioned manner.</w:t>
      </w:r>
    </w:p>
    <w:p>
      <w:pPr>
        <w:pStyle w:val="BodyText"/>
      </w:pPr>
      <w:r>
        <w:t xml:space="preserve">A key innovative feature of this project has been its open contribution model used for both analyses (i.e., analytical code) and scientific manuscript writing.</w:t>
      </w:r>
      <w:r>
        <w:t xml:space="preserve"> </w:t>
      </w:r>
      <w:r>
        <w:t xml:space="preserve">We created a public Github analysis repository (</w:t>
      </w:r>
      <w:hyperlink r:id="rId424">
        <w:r>
          <w:rPr>
            <w:rStyle w:val="Hyperlink"/>
          </w:rPr>
          <w:t xml:space="preserve">https://github.com/AlexsLemonade/OpenPBTA-analysis</w:t>
        </w:r>
      </w:hyperlink>
      <w:r>
        <w:t xml:space="preserve">) to hold all code associated with analyses downstream of the Kids First Data Resource Center workflows and a GitHub manuscript repository (</w:t>
      </w:r>
      <w:hyperlink r:id="rId425">
        <w:r>
          <w:rPr>
            <w:rStyle w:val="Hyperlink"/>
          </w:rPr>
          <w:t xml:space="preserve">https://github.com/AlexsLemonade/OpenPBTA-manuscript</w:t>
        </w:r>
      </w:hyperlink>
      <w:r>
        <w:t xml:space="preserve">) with Manubot</w:t>
      </w:r>
      <w:r>
        <w:t xml:space="preserve"> </w:t>
      </w:r>
      <w:r>
        <w:t xml:space="preserve">(</w:t>
      </w:r>
      <w:hyperlink w:anchor="ref-YuJbg3zO">
        <w:r>
          <w:rPr>
            <w:rStyle w:val="Hyperlink"/>
          </w:rPr>
          <w:t xml:space="preserve">Himmelstein et al., 2019</w:t>
        </w:r>
      </w:hyperlink>
      <w:r>
        <w:t xml:space="preserve">)</w:t>
      </w:r>
      <w:r>
        <w:t xml:space="preserve"> </w:t>
      </w:r>
      <w:r>
        <w:t xml:space="preserve">integration to enable real-time manuscript creation using Markdown within GitHub.</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had the opportunity to provide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made a copy (fork) of the analysis repository and added their proposed analysis code and results to their fork.</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p>
    <w:p>
      <w:pPr>
        <w:pStyle w:val="BodyText"/>
      </w:pPr>
      <w:r>
        <w:t xml:space="preserve">The collaborative nature of the project required additional steps beyond peer review of analytical code to ensure consistent results for all collaborators and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r>
        <w:t xml:space="preserve"> </w:t>
      </w:r>
      <w:r>
        <w:t xml:space="preserve">(</w:t>
      </w:r>
      <w:hyperlink w:anchor="ref-1CJTmbOqr">
        <w:r>
          <w:rPr>
            <w:rStyle w:val="Hyperlink"/>
          </w:rPr>
          <w:t xml:space="preserve">Merkel, 2014</w:t>
        </w:r>
      </w:hyperlink>
      <w:r>
        <w:t xml:space="preserve">)</w:t>
      </w:r>
      <w:r>
        <w:t xml:space="preserve"> </w:t>
      </w:r>
      <w:r>
        <w:t xml:space="preserve">and the Rocker project</w:t>
      </w:r>
      <w:r>
        <w:t xml:space="preserve"> </w:t>
      </w:r>
      <w:r>
        <w:t xml:space="preserve">(</w:t>
      </w:r>
      <w:hyperlink w:anchor="ref-1A6F96goL">
        <w:r>
          <w:rPr>
            <w:rStyle w:val="Hyperlink"/>
          </w:rPr>
          <w:t xml:space="preserve">Boettiger and Eddelbuettel, 2017</w:t>
        </w:r>
      </w:hyperlink>
      <w:r>
        <w:t xml:space="preserve">)</w:t>
      </w:r>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r>
        <w:t xml:space="preserve"> </w:t>
      </w:r>
      <w:r>
        <w:t xml:space="preserve">(</w:t>
      </w:r>
      <w:hyperlink w:anchor="ref-YuJbg3zO">
        <w:r>
          <w:rPr>
            <w:rStyle w:val="Hyperlink"/>
          </w:rPr>
          <w:t xml:space="preserve">Himmelstein et al., 2019</w:t>
        </w:r>
      </w:hyperlink>
      <w:r>
        <w:t xml:space="preserve">)</w:t>
      </w:r>
      <w:r>
        <w:t xml:space="preserve"> </w:t>
      </w:r>
      <w:r>
        <w:t xml:space="preserve">manuscript repository for additions to the manuscript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429" w:name="fig:Fig1"/>
      <w:r>
        <w:drawing>
          <wp:inline>
            <wp:extent cx="5943600" cy="6604388"/>
            <wp:effectExtent b="0" l="0" r="0" t="0"/>
            <wp:docPr descr="Figure 1: Overview of the OpenPBTA Project. 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427" name="Picture"/>
            <a:graphic>
              <a:graphicData uri="http://schemas.openxmlformats.org/drawingml/2006/picture">
                <pic:pic>
                  <pic:nvPicPr>
                    <pic:cNvPr descr="https://raw.githubusercontent.com/AlexsLemonade/OpenPBTA-analysis/a43ced889d8027dce4bc7f2750056f1566161d35/figures/pngs/figure1.png?sanitize=true" id="428" name="Picture"/>
                    <pic:cNvPicPr>
                      <a:picLocks noChangeArrowheads="1" noChangeAspect="1"/>
                    </pic:cNvPicPr>
                  </pic:nvPicPr>
                  <pic:blipFill>
                    <a:blip r:embed="rId426"/>
                    <a:stretch>
                      <a:fillRect/>
                    </a:stretch>
                  </pic:blipFill>
                  <pic:spPr bwMode="auto">
                    <a:xfrm>
                      <a:off x="0" y="0"/>
                      <a:ext cx="5943600" cy="6604388"/>
                    </a:xfrm>
                    <a:prstGeom prst="rect">
                      <a:avLst/>
                    </a:prstGeom>
                    <a:noFill/>
                    <a:ln w="9525">
                      <a:noFill/>
                      <a:headEnd/>
                      <a:tailEnd/>
                    </a:ln>
                  </pic:spPr>
                </pic:pic>
              </a:graphicData>
            </a:graphic>
          </wp:inline>
        </w:drawing>
      </w:r>
      <w:bookmarkEnd w:id="429"/>
    </w:p>
    <w:p>
      <w:pPr>
        <w:pStyle w:val="ImageCaption"/>
      </w:pPr>
      <w:r>
        <w:t xml:space="preserve">Figure 1:</w:t>
      </w:r>
      <w:r>
        <w:t xml:space="preserve"> </w:t>
      </w:r>
      <w:r>
        <w:rPr>
          <w:bCs/>
          <w:b/>
        </w:rPr>
        <w:t xml:space="preserve">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bookmarkEnd w:id="430"/>
    <w:bookmarkStart w:id="431" w:name="X22fb5780b2fe072cb1160065b5df38b82a45a6a"/>
    <w:p>
      <w:pPr>
        <w:pStyle w:val="Heading3"/>
      </w:pPr>
      <w:r>
        <w:t xml:space="preserve">Molecular Subtyping of OpenPBTA CNS Tumors</w:t>
      </w:r>
    </w:p>
    <w:p>
      <w:pPr>
        <w:pStyle w:val="FirstParagraph"/>
      </w:pPr>
      <w:r>
        <w:t xml:space="preserve">Over the past two decades, experts in neuro-oncology have worked with the World Health Organization (WHO) to iteratively redefine the classifications of central nervous system (CNS) tumors</w:t>
      </w:r>
      <w:r>
        <w:t xml:space="preserve"> </w:t>
      </w:r>
      <w:r>
        <w:t xml:space="preserve">(</w:t>
      </w:r>
      <w:hyperlink w:anchor="ref-6yqy8Zzn">
        <w:r>
          <w:rPr>
            <w:rStyle w:val="Hyperlink"/>
          </w:rPr>
          <w:t xml:space="preserve">Kleihues et al., 2002</w:t>
        </w:r>
      </w:hyperlink>
      <w:r>
        <w:t xml:space="preserve">;</w:t>
      </w:r>
      <w:r>
        <w:t xml:space="preserve"> </w:t>
      </w:r>
      <w:hyperlink w:anchor="ref-14TDMX5t7">
        <w:r>
          <w:rPr>
            <w:rStyle w:val="Hyperlink"/>
          </w:rPr>
          <w:t xml:space="preserve">Louis et al., 2007</w:t>
        </w:r>
      </w:hyperlink>
      <w:r>
        <w:t xml:space="preserve">)</w:t>
      </w:r>
      <w:r>
        <w:t xml:space="preserve">.</w:t>
      </w:r>
      <w:r>
        <w:t xml:space="preserve"> </w:t>
      </w:r>
      <w:r>
        <w:t xml:space="preserve">More recently, in 2016 and 2021</w:t>
      </w:r>
      <w:r>
        <w:t xml:space="preserve"> </w:t>
      </w:r>
      <w:r>
        <w:t xml:space="preserve">(</w:t>
      </w:r>
      <w:hyperlink w:anchor="ref-7sgrMadR">
        <w:r>
          <w:rPr>
            <w:rStyle w:val="Hyperlink"/>
          </w:rPr>
          <w:t xml:space="preserve">Louis et al., 2016</w:t>
        </w:r>
      </w:hyperlink>
      <w:r>
        <w:t xml:space="preserve">;</w:t>
      </w:r>
      <w:r>
        <w:t xml:space="preserve"> </w:t>
      </w:r>
      <w:hyperlink w:anchor="ref-6F5vK3sT">
        <w:r>
          <w:rPr>
            <w:rStyle w:val="Hyperlink"/>
          </w:rPr>
          <w:t xml:space="preserve">Louis et al., 2021</w:t>
        </w:r>
      </w:hyperlink>
      <w:r>
        <w:t xml:space="preserve">)</w:t>
      </w:r>
      <w:r>
        <w:t xml:space="preserve">, molecular subtypes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protocol before molecular data were integrated into classifications, the majority of the samples within the OpenPBTA lacked molecular subtype annotations.</w:t>
      </w:r>
      <w:r>
        <w:t xml:space="preserve"> </w:t>
      </w:r>
      <w:r>
        <w:t xml:space="preserve">Moreover, the OpenPBTA data does not feature methylation arrays which are now commonly used to perform molecular subtyping.</w:t>
      </w:r>
      <w:r>
        <w:t xml:space="preserve"> </w:t>
      </w:r>
      <w:r>
        <w:t xml:space="preserve">Therefore, we jointly considered key genomic features of tumor entities described by the WHO in 2016, low-grade glioma (LGG) subtypes described by Ryall and colleagues</w:t>
      </w:r>
      <w:r>
        <w:t xml:space="preserve"> </w:t>
      </w:r>
      <w:r>
        <w:t xml:space="preserve">(</w:t>
      </w:r>
      <w:hyperlink w:anchor="ref-ULPByXgG">
        <w:r>
          <w:rPr>
            <w:rStyle w:val="Hyperlink"/>
          </w:rPr>
          <w:t xml:space="preserve">Ryall et al., 2020a</w:t>
        </w:r>
      </w:hyperlink>
      <w:r>
        <w:t xml:space="preserve">)</w:t>
      </w:r>
      <w:r>
        <w:t xml:space="preserve">, as well as clinician and pathologist review to generate research-grade integrated diagnoses for 59% (630/1074) of tumor samples with high confidence (</w:t>
      </w:r>
      <w:r>
        <w:rPr>
          <w:bCs/>
          <w:b/>
        </w:rPr>
        <w:t xml:space="preserve">Table S1</w:t>
      </w:r>
      <w:r>
        <w:t xml:space="preserve">).</w:t>
      </w:r>
      <w:r>
        <w:t xml:space="preserve"> </w:t>
      </w:r>
    </w:p>
    <w:p>
      <w:pPr>
        <w:pStyle w:val="BodyText"/>
      </w:pPr>
      <w:r>
        <w:t xml:space="preserve">Importantly, this collaborative molecular subtyping process allowed us to identify data entry errors (e.g., an ETMR incorrectly entered as a medulloblastoma) and mis-identified specimens (e.g., Ewing sarcoma sample labeled as a craniopharyngioma), update diagnoses using current WHO terms (e.g., tumors formerly ascribed primitive neuro-ectodermal tumor [PNET] diagnoses), and discover rarer tumor entities within the OpenPBTA (e.g., H3-mutant ependymoma, meningioma with</w:t>
      </w:r>
      <w:r>
        <w:t xml:space="preserve"> </w:t>
      </w:r>
      <w:r>
        <w:rPr>
          <w:iCs/>
          <w:i/>
        </w:rPr>
        <w:t xml:space="preserve">YAP1::FAM118B</w:t>
      </w:r>
      <w:r>
        <w:t xml:space="preserve"> </w:t>
      </w:r>
      <w:r>
        <w:t xml:space="preserve">fusion).</w:t>
      </w:r>
      <w:r>
        <w:t xml:space="preserve"> </w:t>
      </w:r>
      <w:r>
        <w:rPr>
          <w:bCs/>
          <w:b/>
        </w:rPr>
        <w:t xml:space="preserve">Table</w:t>
      </w:r>
      <w:r>
        <w:rPr>
          <w:bCs/>
          <w:b/>
        </w:rPr>
        <w:t xml:space="preserve"> </w:t>
      </w:r>
      <w:hyperlink w:anchor="tbl:Table1">
        <w:r>
          <w:rPr>
            <w:rStyle w:val="Hyperlink"/>
            <w:bCs/>
            <w:b/>
          </w:rPr>
          <w:t xml:space="preserve">1</w:t>
        </w:r>
      </w:hyperlink>
      <w:r>
        <w:t xml:space="preserve"> </w:t>
      </w:r>
      <w:r>
        <w:t xml:space="preserve">lists the subtypes we defined within OpenPBTA, comprising low-grade gliomas (N = 290), high-grade gliomas (N = 141), embryonal tumors (N = 126), ependymomas (N = 30), tumors of sellar region (N = 27), mesenchymal non-meningothelial tumors (N = 11), glialneuronal tumors (N = 10), and chordomas (N = 6).</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specimens subtyped within the OpenPBTA project.</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specimens subtyped within the OpenPBTA project. "/>
      </w:tblPr>
      <w:tblGrid>
        <w:gridCol w:w="3690"/>
        <w:gridCol w:w="3780"/>
        <w:gridCol w:w="450"/>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n</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r>
      <w:tr>
        <w:tc>
          <w:tcPr/>
          <w:p>
            <w:pPr>
              <w:pStyle w:val="Compact"/>
              <w:jc w:val="left"/>
            </w:pPr>
            <w:r>
              <w:t xml:space="preserve">Ependymal tumor</w:t>
            </w:r>
          </w:p>
        </w:tc>
        <w:tc>
          <w:tcPr/>
          <w:p>
            <w:pPr>
              <w:pStyle w:val="Compact"/>
              <w:jc w:val="left"/>
            </w:pPr>
            <w:r>
              <w:t xml:space="preserve">EPN, H3 K28</w:t>
            </w:r>
          </w:p>
        </w:tc>
        <w:tc>
          <w:tcPr/>
          <w:p>
            <w:pPr>
              <w:pStyle w:val="Compact"/>
              <w:jc w:val="left"/>
            </w:pPr>
            <w:r>
              <w:t xml:space="preserve">1</w:t>
            </w:r>
          </w:p>
        </w:tc>
      </w:tr>
      <w:tr>
        <w:tc>
          <w:tcPr/>
          <w:p>
            <w:pPr>
              <w:pStyle w:val="Compact"/>
              <w:jc w:val="left"/>
            </w:pPr>
            <w:r>
              <w:t xml:space="preserve">Ependymal tumor</w:t>
            </w:r>
          </w:p>
        </w:tc>
        <w:tc>
          <w:tcPr/>
          <w:p>
            <w:pPr>
              <w:pStyle w:val="Compact"/>
              <w:jc w:val="left"/>
            </w:pPr>
            <w:r>
              <w:t xml:space="preserve">EPN, ST RELA</w:t>
            </w:r>
          </w:p>
        </w:tc>
        <w:tc>
          <w:tcPr/>
          <w:p>
            <w:pPr>
              <w:pStyle w:val="Compact"/>
              <w:jc w:val="left"/>
            </w:pPr>
            <w:r>
              <w:t xml:space="preserve">28</w:t>
            </w:r>
          </w:p>
        </w:tc>
      </w:tr>
      <w:tr>
        <w:tc>
          <w:tcPr/>
          <w:p>
            <w:pPr>
              <w:pStyle w:val="Compact"/>
              <w:jc w:val="left"/>
            </w:pPr>
            <w:r>
              <w:t xml:space="preserve">Ependymal tumor</w:t>
            </w:r>
          </w:p>
        </w:tc>
        <w:tc>
          <w:tcPr/>
          <w:p>
            <w:pPr>
              <w:pStyle w:val="Compact"/>
              <w:jc w:val="left"/>
            </w:pPr>
            <w:r>
              <w:t xml:space="preserve">EPN, ST YAP1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641</w:t>
            </w:r>
          </w:p>
        </w:tc>
      </w:tr>
    </w:tbl>
    <w:bookmarkEnd w:id="0"/>
    <w:bookmarkEnd w:id="431"/>
    <w:bookmarkStart w:id="440"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1,043 tumors (N = 1,019 RNA-Seq, N = 918 WGS, N = 32 WXS/Panel) and 22 cell lines (N = 16 RNA-Seq, N = 22 WGS), from 943 patients, 833 with paired normal specimens (N = 801 WGS, N = 32 WXS/Panel).</w:t>
      </w:r>
      <w:r>
        <w:t xml:space="preserve"> </w:t>
      </w:r>
      <w:r>
        <w:t xml:space="preserve"> </w:t>
      </w:r>
      <w:r>
        <w:t xml:space="preserve">Following 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we observed as expected lower tumor mutation burden (TMB)</w:t>
      </w:r>
      <w:r>
        <w:t xml:space="preserve">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w:t>
      </w:r>
      <w:r>
        <w:t xml:space="preserve">in pediatric tumors compared to adult brain tumors from The Cancer Genome Atlas (TCGA),</w:t>
      </w:r>
      <w:r>
        <w:t xml:space="preserve">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r>
        <w:t xml:space="preserve"> </w:t>
      </w:r>
      <w:r>
        <w:t xml:space="preserve">(</w:t>
      </w:r>
      <w:hyperlink w:anchor="ref-BLDznwdr">
        <w:r>
          <w:rPr>
            <w:rStyle w:val="Hyperlink"/>
          </w:rPr>
          <w:t xml:space="preserve">Campbell et al., 2017</w:t>
        </w:r>
      </w:hyperlink>
      <w:r>
        <w:t xml:space="preserve">)</w:t>
      </w:r>
      <w:r>
        <w:t xml:space="preserve"> </w:t>
      </w:r>
      <w:r>
        <w:t xml:space="preserve">only found within HGGs.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of histology-specific driver genes across PBTA histologies.</w:t>
      </w:r>
    </w:p>
    <w:bookmarkStart w:id="432" w:name="low-grade-gliomas"/>
    <w:p>
      <w:pPr>
        <w:pStyle w:val="Heading4"/>
      </w:pPr>
      <w:r>
        <w:t xml:space="preserve">Low-grade gliomas</w:t>
      </w:r>
    </w:p>
    <w:p>
      <w:pPr>
        <w:pStyle w:val="FirstParagraph"/>
      </w:pPr>
      <w:r>
        <w:t xml:space="preserve">As expected, the majority (62%, 140/227) of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r>
        <w:t xml:space="preserve"> </w:t>
      </w:r>
      <w:r>
        <w:t xml:space="preserve">(</w:t>
      </w:r>
      <w:hyperlink w:anchor="ref-IamVuiNU">
        <w:r>
          <w:rPr>
            <w:rStyle w:val="Hyperlink"/>
          </w:rPr>
          <w:t xml:space="preserve">Ryall et al., 2020b</w:t>
        </w:r>
      </w:hyperlink>
      <w:r>
        <w:t xml:space="preserve">)</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the near universal upregulation of the RAS/MAPK pathway in these tumors resulting from activating mutations and/or oncogenic fusions</w:t>
      </w:r>
      <w:r>
        <w:t xml:space="preserve"> </w:t>
      </w:r>
      <w:r>
        <w:t xml:space="preserve">(</w:t>
      </w:r>
      <w:hyperlink w:anchor="ref-ULPByXgG">
        <w:r>
          <w:rPr>
            <w:rStyle w:val="Hyperlink"/>
          </w:rPr>
          <w:t xml:space="preserve">Ryall et al., 2020a</w:t>
        </w:r>
      </w:hyperlink>
      <w:r>
        <w:t xml:space="preserve">,</w:t>
      </w:r>
      <w:r>
        <w:t xml:space="preserve"> </w:t>
      </w:r>
      <w:hyperlink w:anchor="ref-IamVuiNU">
        <w:r>
          <w:rPr>
            <w:rStyle w:val="Hyperlink"/>
          </w:rPr>
          <w:t xml:space="preserve">2020b</w:t>
        </w:r>
      </w:hyperlink>
      <w:r>
        <w:t xml:space="preserve">)</w:t>
      </w:r>
      <w:r>
        <w:t xml:space="preserve">.</w:t>
      </w:r>
      <w:r>
        <w:t xml:space="preserve"> </w:t>
      </w:r>
      <w:r>
        <w:t xml:space="preserve">Indeed, we observed significant upregulation (ANOVA Bonferroni-corrected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32"/>
    <w:bookmarkStart w:id="433" w:name="embryonal-tumors"/>
    <w:p>
      <w:pPr>
        <w:pStyle w:val="Heading4"/>
      </w:pPr>
      <w:r>
        <w:t xml:space="preserve">Embryonal tumors</w:t>
      </w:r>
    </w:p>
    <w:p>
      <w:pPr>
        <w:pStyle w:val="FirstParagraph"/>
      </w:pPr>
      <w:r>
        <w:t xml:space="preserve"> </w:t>
      </w:r>
      <w:r>
        <w:t xml:space="preserve">The majority (N = 95) of embryonal tumor samples were medulloblastomas that spanned the spectrum of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 and C19MC amplification in the embryonal tumors with multilayer rosettes (ETMRs, displayed as other embryonal tumors)</w:t>
      </w:r>
      <w:r>
        <w:t xml:space="preserve"> </w:t>
      </w:r>
      <w:r>
        <w:t xml:space="preserve">(</w:t>
      </w:r>
      <w:hyperlink w:anchor="ref-1Geb70JK9">
        <w:r>
          <w:rPr>
            <w:rStyle w:val="Hyperlink"/>
          </w:rPr>
          <w:t xml:space="preserve">Lambo et al., 2020</w:t>
        </w:r>
      </w:hyperlink>
      <w:r>
        <w:t xml:space="preserve">;</w:t>
      </w:r>
      <w:r>
        <w:t xml:space="preserve"> </w:t>
      </w:r>
      <w:hyperlink w:anchor="ref-j11VxJIm">
        <w:r>
          <w:rPr>
            <w:rStyle w:val="Hyperlink"/>
          </w:rPr>
          <w:t xml:space="preserve">Łastowska et al., 2020</w:t>
        </w:r>
      </w:hyperlink>
      <w:r>
        <w:t xml:space="preserve">;</w:t>
      </w:r>
      <w:r>
        <w:t xml:space="preserve"> </w:t>
      </w:r>
      <w:hyperlink w:anchor="ref-UuzX8B9C">
        <w:r>
          <w:rPr>
            <w:rStyle w:val="Hyperlink"/>
          </w:rPr>
          <w:t xml:space="preserve">Northcott et al., 2017</w:t>
        </w:r>
      </w:hyperlink>
      <w:r>
        <w:t xml:space="preserve">;</w:t>
      </w:r>
      <w:r>
        <w:t xml:space="preserve"> </w:t>
      </w:r>
      <w:hyperlink w:anchor="ref-1EzqPr2Ef">
        <w:r>
          <w:rPr>
            <w:rStyle w:val="Hyperlink"/>
          </w:rPr>
          <w:t xml:space="preserve">Richardson et al., 2021</w:t>
        </w:r>
      </w:hyperlink>
      <w:r>
        <w:t xml:space="preserve">)</w:t>
      </w:r>
      <w:r>
        <w:t xml:space="preserve">.</w:t>
      </w:r>
    </w:p>
    <w:bookmarkEnd w:id="433"/>
    <w:bookmarkStart w:id="434" w:name="high-grade-gliomas"/>
    <w:p>
      <w:pPr>
        <w:pStyle w:val="Heading4"/>
      </w:pPr>
      <w:r>
        <w:t xml:space="preserve">High-grade gliomas</w:t>
      </w:r>
    </w:p>
    <w:p>
      <w:pPr>
        <w:pStyle w:val="FirstParagraph"/>
      </w:pPr>
      <w:r>
        <w:t xml:space="preserve">Across HGGs, we found that</w:t>
      </w:r>
      <w:r>
        <w:t xml:space="preserve"> </w:t>
      </w:r>
      <w:r>
        <w:rPr>
          <w:iCs/>
          <w:i/>
        </w:rPr>
        <w:t xml:space="preserve">TP53</w:t>
      </w:r>
      <w:r>
        <w:t xml:space="preserve"> </w:t>
      </w:r>
      <w:r>
        <w:t xml:space="preserve">(57%, 35/61) and</w:t>
      </w:r>
      <w:r>
        <w:t xml:space="preserve"> </w:t>
      </w:r>
      <w:r>
        <w:rPr>
          <w:iCs/>
          <w:i/>
        </w:rPr>
        <w:t xml:space="preserve">H3F3A</w:t>
      </w:r>
      <w:r>
        <w:t xml:space="preserve"> </w:t>
      </w:r>
      <w:r>
        <w:t xml:space="preserve">(52%, 32/61)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(30%, 18/61).</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utilize multiple oncogenic mechanisms to activate tyrosine kinases, as has been previously reported</w:t>
      </w:r>
      <w:r>
        <w:t xml:space="preserve"> </w:t>
      </w:r>
      <w:r>
        <w:t xml:space="preserve">(</w:t>
      </w:r>
      <w:hyperlink w:anchor="ref-vd5Uh9gY">
        <w:r>
          <w:rPr>
            <w:rStyle w:val="Hyperlink"/>
          </w:rPr>
          <w:t xml:space="preserve">Mackay et al., 2017</w:t>
        </w:r>
      </w:hyperlink>
      <w:r>
        <w:t xml:space="preserve">;</w:t>
      </w:r>
      <w:r>
        <w:t xml:space="preserve"> </w:t>
      </w:r>
      <w:hyperlink w:anchor="ref-BLNV1DbL">
        <w:r>
          <w:rPr>
            <w:rStyle w:val="Hyperlink"/>
          </w:rPr>
          <w:t xml:space="preserve">Mueller et al., 2019</w:t>
        </w:r>
      </w:hyperlink>
      <w:r>
        <w:t xml:space="preserve">;</w:t>
      </w:r>
      <w:r>
        <w:t xml:space="preserve"> </w:t>
      </w:r>
      <w:hyperlink w:anchor="ref-KU8wVb8T">
        <w:r>
          <w:rPr>
            <w:rStyle w:val="Hyperlink"/>
          </w:rPr>
          <w:t xml:space="preserve">Pratt et al., 2020</w:t>
        </w:r>
      </w:hyperlink>
      <w:r>
        <w:t xml:space="preserve">)</w:t>
      </w:r>
      <w:r>
        <w:t xml:space="preserve">.</w:t>
      </w:r>
      <w:r>
        <w:t xml:space="preserve"> </w:t>
      </w:r>
      <w:r>
        <w:t xml:space="preserve">Gene set enrichment analysis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r>
        <w:t xml:space="preserve"> </w:t>
      </w:r>
      <w:r>
        <w:t xml:space="preserve">(</w:t>
      </w:r>
      <w:hyperlink w:anchor="ref-DwCzMoBJ">
        <w:r>
          <w:rPr>
            <w:rStyle w:val="Hyperlink"/>
          </w:rPr>
          <w:t xml:space="preserve">Ijaz et al., 2019</w:t>
        </w:r>
      </w:hyperlink>
      <w:r>
        <w:t xml:space="preserve">)</w:t>
      </w:r>
      <w:r>
        <w:t xml:space="preserve">.</w:t>
      </w:r>
    </w:p>
    <w:bookmarkEnd w:id="434"/>
    <w:bookmarkStart w:id="439" w:name="other-cns-tumors"/>
    <w:p>
      <w:pPr>
        <w:pStyle w:val="Heading4"/>
      </w:pPr>
      <w:r>
        <w:t xml:space="preserve">Other CNS tumors</w:t>
      </w:r>
    </w:p>
    <w:p>
      <w:pPr>
        <w:pStyle w:val="FirstParagraph"/>
      </w:pPr>
      <w:r>
        <w:t xml:space="preserve">We observed that 25% (15/60) of ependymoma tumors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 and that 68% (21/31) of craniopharyngiomas were driven by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Multiple histologies contained somatic mutations or fusions in</w:t>
      </w:r>
      <w:r>
        <w:t xml:space="preserve"> </w:t>
      </w:r>
      <w:r>
        <w:rPr>
          <w:iCs/>
          <w:i/>
        </w:rPr>
        <w:t xml:space="preserve">NF2</w:t>
      </w:r>
      <w:r>
        <w:t xml:space="preserve">: 41% (7/17) of meningiomas, 5% (3/60) of ependymomas, and 27% (3/11) schwannomas.</w:t>
      </w:r>
      <w:r>
        <w:t xml:space="preserve"> </w:t>
      </w:r>
      <w:r>
        <w:t xml:space="preserve">Rare fusions in</w:t>
      </w:r>
      <w:r>
        <w:t xml:space="preserve"> </w:t>
      </w:r>
      <w:r>
        <w:rPr>
          <w:iCs/>
          <w:i/>
        </w:rPr>
        <w:t xml:space="preserve">ERBB4</w:t>
      </w:r>
      <w:r>
        <w:t xml:space="preserve">,</w:t>
      </w:r>
      <w:r>
        <w:t xml:space="preserve"> </w:t>
      </w:r>
      <w:r>
        <w:rPr>
          <w:iCs/>
          <w:i/>
        </w:rPr>
        <w:t xml:space="preserve">YAP1</w:t>
      </w:r>
      <w:r>
        <w:t xml:space="preserve">,</w:t>
      </w:r>
      <w:r>
        <w:t xml:space="preserve"> </w:t>
      </w:r>
      <w:r>
        <w:rPr>
          <w:iCs/>
          <w:i/>
        </w:rPr>
        <w:t xml:space="preserve">KRAS</w:t>
      </w:r>
      <w:r>
        <w:t xml:space="preserve">, and</w:t>
      </w:r>
      <w:r>
        <w:t xml:space="preserve"> </w:t>
      </w:r>
      <w:r>
        <w:rPr>
          <w:iCs/>
          <w:i/>
        </w:rPr>
        <w:t xml:space="preserve">MAML2</w:t>
      </w:r>
      <w:r>
        <w:t xml:space="preserve"> </w:t>
      </w:r>
      <w:r>
        <w:t xml:space="preserve">were observed in 10% (6/60) of ependymoma tumors.</w:t>
      </w:r>
      <w:r>
        <w:t xml:space="preserve"> </w:t>
      </w:r>
      <w:r>
        <w:t xml:space="preserve">DNETs harbored alterations in MAPK/PI3K pathway genes as previously reported</w:t>
      </w:r>
      <w:r>
        <w:t xml:space="preserve"> </w:t>
      </w:r>
      <w:r>
        <w:t xml:space="preserve">(</w:t>
      </w:r>
      <w:hyperlink w:anchor="ref-eDtbAO3v">
        <w:r>
          <w:rPr>
            <w:rStyle w:val="Hyperlink"/>
          </w:rPr>
          <w:t xml:space="preserve">Surrey et al., 2019</w:t>
        </w:r>
      </w:hyperlink>
      <w:r>
        <w:t xml:space="preserve">)</w:t>
      </w:r>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t xml:space="preserve">Frequent mutations in additional rare brain tumor histologies are depicted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p>
    <w:bookmarkStart w:id="0" w:name="fig:Fig2"/>
    <w:p>
      <w:pPr>
        <w:pStyle w:val="CaptionedFigure"/>
      </w:pPr>
      <w:bookmarkStart w:id="438" w:name="fig:Fig2"/>
      <w:r>
        <w:drawing>
          <wp:inline>
            <wp:extent cx="5943600" cy="4196087"/>
            <wp:effectExtent b="0" l="0" r="0" t="0"/>
            <wp:docPr descr="Figure 2: Mutational landscape of PBTA tumors. 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 Figure S3A. Tumor histology (Cancer Group) and patient sex (Germline sex estimate) are displayed as annotations at the bottom of each plot. Only samples with mutations in the listed genes are shown. Multiple CNVs are denoted as a complex event." title="" id="436" name="Picture"/>
            <a:graphic>
              <a:graphicData uri="http://schemas.openxmlformats.org/drawingml/2006/picture">
                <pic:pic>
                  <pic:nvPicPr>
                    <pic:cNvPr descr="https://raw.githubusercontent.com/AlexsLemonade/OpenPBTA-analysis/a43ced889d8027dce4bc7f2750056f1566161d35/figures/pngs/figure2.png?sanitize=true" id="437" name="Picture"/>
                    <pic:cNvPicPr>
                      <a:picLocks noChangeArrowheads="1" noChangeAspect="1"/>
                    </pic:cNvPicPr>
                  </pic:nvPicPr>
                  <pic:blipFill>
                    <a:blip r:embed="rId435"/>
                    <a:stretch>
                      <a:fillRect/>
                    </a:stretch>
                  </pic:blipFill>
                  <pic:spPr bwMode="auto">
                    <a:xfrm>
                      <a:off x="0" y="0"/>
                      <a:ext cx="5943600" cy="4196087"/>
                    </a:xfrm>
                    <a:prstGeom prst="rect">
                      <a:avLst/>
                    </a:prstGeom>
                    <a:noFill/>
                    <a:ln w="9525">
                      <a:noFill/>
                      <a:headEnd/>
                      <a:tailEnd/>
                    </a:ln>
                  </pic:spPr>
                </pic:pic>
              </a:graphicData>
            </a:graphic>
          </wp:inline>
        </w:drawing>
      </w:r>
      <w:bookmarkEnd w:id="438"/>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bookmarkEnd w:id="0"/>
    <w:bookmarkEnd w:id="439"/>
    <w:bookmarkEnd w:id="440"/>
    <w:bookmarkStart w:id="445"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among OpenPBTA tumors, using a single sequencing sample from each individual with available WGS (N = 666).</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rPr>
          <w:iCs/>
          <w:i/>
        </w:rPr>
        <w:t xml:space="preserve">TP53</w:t>
      </w:r>
      <w:r>
        <w:t xml:space="preserve"> </w:t>
      </w:r>
      <w:r>
        <w:t xml:space="preserve">was the most frequently mutated gene across OpenPBTA tumors (8.4%, 56/666), significantly co-occurring with</w:t>
      </w:r>
      <w:r>
        <w:t xml:space="preserve"> </w:t>
      </w:r>
      <w:r>
        <w:rPr>
          <w:iCs/>
          <w:i/>
        </w:rPr>
        <w:t xml:space="preserve">H3F3A</w:t>
      </w:r>
      <w:r>
        <w:t xml:space="preserve"> </w:t>
      </w:r>
      <w:r>
        <w:t xml:space="preserve">(OR = 32, 95% CI: 15.3 - 66.7, q = 8.46e-17),</w:t>
      </w:r>
      <w:r>
        <w:t xml:space="preserve"> </w:t>
      </w:r>
      <w:r>
        <w:rPr>
          <w:iCs/>
          <w:i/>
        </w:rPr>
        <w:t xml:space="preserve">ATRX</w:t>
      </w:r>
      <w:r>
        <w:t xml:space="preserve"> </w:t>
      </w:r>
      <w:r>
        <w:t xml:space="preserve">(OR = 20, 95% CI: 8.4 - 47.7, q = 4.43e-8),</w:t>
      </w:r>
      <w:r>
        <w:t xml:space="preserve"> </w:t>
      </w:r>
      <w:r>
        <w:rPr>
          <w:iCs/>
          <w:i/>
        </w:rPr>
        <w:t xml:space="preserve">NF1</w:t>
      </w:r>
      <w:r>
        <w:t xml:space="preserve"> </w:t>
      </w:r>
      <w:r>
        <w:t xml:space="preserve">(OR = 8.62, 95% CI: 3.7 - 20.2, q = 5.45e-5), and</w:t>
      </w:r>
      <w:r>
        <w:t xml:space="preserve"> </w:t>
      </w:r>
      <w:r>
        <w:rPr>
          <w:iCs/>
          <w:i/>
        </w:rPr>
        <w:t xml:space="preserve">EGFR</w:t>
      </w:r>
      <w:r>
        <w:t xml:space="preserve"> </w:t>
      </w:r>
      <w:r>
        <w:t xml:space="preserve">(OR = 18.2, 95% CI: 5 - 66.5, q = 1.6e-4).</w:t>
      </w:r>
      <w:r>
        <w:t xml:space="preserve"> </w:t>
      </w:r>
      <w:r>
        <w:t xml:space="preserve">Other canonical cancer driver genes that were frequently mutated included</w:t>
      </w:r>
      <w:r>
        <w:t xml:space="preserve"> </w:t>
      </w:r>
      <w:r>
        <w:rPr>
          <w:iCs/>
          <w:i/>
        </w:rPr>
        <w:t xml:space="preserve">BRAF</w:t>
      </w:r>
      <w:r>
        <w:t xml:space="preserve">,</w:t>
      </w:r>
      <w:r>
        <w:t xml:space="preserve"> </w:t>
      </w:r>
      <w:r>
        <w:rPr>
          <w:iCs/>
          <w:i/>
        </w:rPr>
        <w:t xml:space="preserve">H3F3A</w:t>
      </w:r>
      <w:r>
        <w:t xml:space="preserve">,</w:t>
      </w:r>
      <w:r>
        <w:t xml:space="preserve"> </w:t>
      </w:r>
      <w:r>
        <w:rPr>
          <w:iCs/>
          <w:i/>
        </w:rPr>
        <w:t xml:space="preserve">CTNNB1</w:t>
      </w:r>
      <w:r>
        <w:t xml:space="preserve">,</w:t>
      </w:r>
      <w:r>
        <w:t xml:space="preserve"> </w:t>
      </w:r>
      <w:r>
        <w:rPr>
          <w:iCs/>
          <w:i/>
        </w:rPr>
        <w:t xml:space="preserve">NF1</w:t>
      </w:r>
      <w:r>
        <w:t xml:space="preserve">,</w:t>
      </w:r>
      <w:r>
        <w:t xml:space="preserve"> </w:t>
      </w:r>
      <w:r>
        <w:rPr>
          <w:iCs/>
          <w:i/>
        </w:rPr>
        <w:t xml:space="preserve">ATRX</w:t>
      </w:r>
      <w:r>
        <w:t xml:space="preserve">,</w:t>
      </w:r>
      <w:r>
        <w:t xml:space="preserve"> </w:t>
      </w:r>
      <w:r>
        <w:rPr>
          <w:iCs/>
          <w:i/>
        </w:rPr>
        <w:t xml:space="preserve">FGFR1</w:t>
      </w:r>
      <w:r>
        <w:t xml:space="preserve">, and</w:t>
      </w:r>
      <w:r>
        <w:t xml:space="preserve"> </w:t>
      </w:r>
      <w:r>
        <w:rPr>
          <w:iCs/>
          <w:i/>
        </w:rPr>
        <w:t xml:space="preserve">PIK3CA</w:t>
      </w:r>
      <w:r>
        <w:t xml:space="preserve">.</w:t>
      </w:r>
    </w:p>
    <w:p>
      <w:pPr>
        <w:pStyle w:val="BodyText"/>
      </w:pPr>
      <w:r>
        <w:t xml:space="preserve">At the broad histology level,</w:t>
      </w:r>
      <w:r>
        <w:t xml:space="preserve"> </w:t>
      </w:r>
      <w:r>
        <w:rPr>
          <w:iCs/>
          <w:i/>
        </w:rPr>
        <w:t xml:space="preserve">CTNNB1</w:t>
      </w:r>
      <w:r>
        <w:t xml:space="preserve"> </w:t>
      </w:r>
      <w:r>
        <w:t xml:space="preserve">significantly co-occurred with</w:t>
      </w:r>
      <w:r>
        <w:t xml:space="preserve"> </w:t>
      </w:r>
      <w:r>
        <w:rPr>
          <w:iCs/>
          <w:i/>
        </w:rPr>
        <w:t xml:space="preserve">TP53</w:t>
      </w:r>
      <w:r>
        <w:t xml:space="preserve"> </w:t>
      </w:r>
      <w:r>
        <w:t xml:space="preserve">(OR = 42.9, 95% CI: 7 - 261.4, q = 1.63e-3) and</w:t>
      </w:r>
      <w:r>
        <w:t xml:space="preserve"> </w:t>
      </w:r>
      <w:r>
        <w:rPr>
          <w:iCs/>
          <w:i/>
        </w:rPr>
        <w:t xml:space="preserve">DDX3X</w:t>
      </w:r>
      <w:r>
        <w:t xml:space="preserve"> </w:t>
      </w:r>
      <w:r>
        <w:t xml:space="preserve">(OR = 21.1, 95% CI: 4.6 - 96.3, q = 4.46e-3) in embryonal tumors.</w:t>
      </w:r>
      <w:r>
        <w:t xml:space="preserve"> </w:t>
      </w:r>
      <w:r>
        <w:rPr>
          <w:iCs/>
          <w:i/>
        </w:rPr>
        <w:t xml:space="preserve">FGFR1</w:t>
      </w:r>
      <w:r>
        <w:t xml:space="preserve"> </w:t>
      </w:r>
      <w:r>
        <w:t xml:space="preserve">and</w:t>
      </w:r>
      <w:r>
        <w:t xml:space="preserve"> </w:t>
      </w:r>
      <w:r>
        <w:rPr>
          <w:iCs/>
          <w:i/>
        </w:rPr>
        <w:t xml:space="preserve">PIK3CA</w:t>
      </w:r>
      <w:r>
        <w:t xml:space="preserve"> </w:t>
      </w:r>
      <w:r>
        <w:t xml:space="preserve">significantly co-occur in LGGs (OR = 76.1, 95% CI: 9.85 - 588.1, q = 3.26e-3), consistent with previous findings</w:t>
      </w:r>
      <w:r>
        <w:t xml:space="preserve"> </w:t>
      </w:r>
      <w:r>
        <w:t xml:space="preserve">(</w:t>
      </w:r>
      <w:hyperlink w:anchor="ref-5k4QKyTN">
        <w:r>
          <w:rPr>
            <w:rStyle w:val="Hyperlink"/>
          </w:rPr>
          <w:t xml:space="preserve">Lucas et al., 2020</w:t>
        </w:r>
      </w:hyperlink>
      <w:r>
        <w:t xml:space="preserve">;</w:t>
      </w:r>
      <w:r>
        <w:t xml:space="preserve"> </w:t>
      </w:r>
      <w:hyperlink w:anchor="ref-ZINVcBaH">
        <w:r>
          <w:rPr>
            <w:rStyle w:val="Hyperlink"/>
          </w:rPr>
          <w:t xml:space="preserve">Pfaff et al., 2010</w:t>
        </w:r>
      </w:hyperlink>
      <w:r>
        <w:t xml:space="preserve">)</w:t>
      </w:r>
      <w:r>
        <w:t xml:space="preserve">.</w:t>
      </w:r>
      <w:r>
        <w:t xml:space="preserve"> </w:t>
      </w:r>
      <w:r>
        <w:t xml:space="preserve">Of HGG tumors with mutations in</w:t>
      </w:r>
      <w:r>
        <w:t xml:space="preserve"> </w:t>
      </w:r>
      <w:r>
        <w:rPr>
          <w:iCs/>
          <w:i/>
        </w:rPr>
        <w:t xml:space="preserve">TP53</w:t>
      </w:r>
      <w:r>
        <w:t xml:space="preserve"> </w:t>
      </w:r>
      <w:r>
        <w:t xml:space="preserve">or</w:t>
      </w:r>
      <w:r>
        <w:t xml:space="preserve"> </w:t>
      </w:r>
      <w:r>
        <w:rPr>
          <w:iCs/>
          <w:i/>
        </w:rPr>
        <w:t xml:space="preserve">PPM1D</w:t>
      </w:r>
      <w:r>
        <w:t xml:space="preserve">, 52/54 (96.3%) had mutations in only one of these genes (OR = 0.188, 95% CI: 0.04 - 0.94, p = 0.0413, q = 0.0587).</w:t>
      </w:r>
      <w:r>
        <w:t xml:space="preserve"> </w:t>
      </w:r>
      <w:r>
        <w:t xml:space="preserve">This trend recapitulates previous observations that</w:t>
      </w:r>
      <w:r>
        <w:t xml:space="preserve"> </w:t>
      </w:r>
      <w:r>
        <w:rPr>
          <w:iCs/>
          <w:i/>
        </w:rPr>
        <w:t xml:space="preserve">TP53</w:t>
      </w:r>
      <w:r>
        <w:t xml:space="preserve"> </w:t>
      </w:r>
      <w:r>
        <w:t xml:space="preserve">and</w:t>
      </w:r>
      <w:r>
        <w:t xml:space="preserve"> </w:t>
      </w:r>
      <w:r>
        <w:rPr>
          <w:iCs/>
          <w:i/>
        </w:rPr>
        <w:t xml:space="preserve">PPM1D</w:t>
      </w:r>
      <w:r>
        <w:t xml:space="preserve"> </w:t>
      </w:r>
      <w:r>
        <w:t xml:space="preserve">mutations tend to be mutually exclusive in HGGs</w:t>
      </w:r>
      <w:r>
        <w:t xml:space="preserve"> </w:t>
      </w:r>
      <w:r>
        <w:t xml:space="preserve">(</w:t>
      </w:r>
      <w:hyperlink w:anchor="ref-1CpnMVmIN">
        <w:r>
          <w:rPr>
            <w:rStyle w:val="Hyperlink"/>
          </w:rPr>
          <w:t xml:space="preserve">Wu et al., 2014</w:t>
        </w:r>
      </w:hyperlink>
      <w:r>
        <w:t xml:space="preserve">)</w:t>
      </w:r>
      <w:r>
        <w:t xml:space="preserve">.</w:t>
      </w:r>
    </w:p>
    <w:p>
      <w:pPr>
        <w:pStyle w:val="BodyText"/>
      </w:pPr>
      <w:r>
        <w:t xml:space="preserve">We summarized broad CNV and SV and observed that HGGs and DMGs, followed by medulloblastomas, had the most unstable genomes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The breakpoint density estimated from SV and CNV data was significantly correlated across tumors (p = 1.08e-37)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as breakpoint density increased (</w:t>
      </w:r>
      <w:r>
        <w:rPr>
          <w:bCs/>
          <w:b/>
        </w:rPr>
        <w:t xml:space="preserve">Figure</w:t>
      </w:r>
      <w:r>
        <w:rPr>
          <w:bCs/>
          <w:b/>
        </w:rPr>
        <w:t xml:space="preserve"> </w:t>
      </w:r>
      <w:hyperlink w:anchor="fig:S3">
        <w:r>
          <w:rPr>
            <w:rStyle w:val="Hyperlink"/>
            <w:bCs/>
            <w:b/>
          </w:rPr>
          <w:t xml:space="preserve">S3</w:t>
        </w:r>
      </w:hyperlink>
      <w:r>
        <w:rPr>
          <w:bCs/>
          <w:b/>
        </w:rPr>
        <w:t xml:space="preserve">B-C</w:t>
      </w:r>
      <w:r>
        <w:t xml:space="preserve">).</w:t>
      </w:r>
      <w:r>
        <w:t xml:space="preserve"> </w:t>
      </w:r>
      <w:r>
        <w:t xml:space="preserve">We identified chromothripsis events in 28% (N = 11/39) of diffuse midline gliomas and in 40% (N = 19/48) of other HGGs (non-midline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r>
        <w:t xml:space="preserve"> </w:t>
      </w:r>
      <w:r>
        <w:t xml:space="preserve">(</w:t>
      </w:r>
      <w:hyperlink w:anchor="ref-Cc8jt6lX">
        <w:r>
          <w:rPr>
            <w:rStyle w:val="Hyperlink"/>
          </w:rPr>
          <w:t xml:space="preserve">Degasperi et al., 2020</w:t>
        </w:r>
      </w:hyperlink>
      <w:r>
        <w:t xml:space="preserve">)</w:t>
      </w:r>
      <w:r>
        <w:t xml:space="preserve"> </w:t>
      </w:r>
      <w:r>
        <w:t xml:space="preserve">across samples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were dominated by Signature 1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samples.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observed Signature 18 as the signature with the highest weight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r>
        <w:t xml:space="preserve"> </w:t>
      </w:r>
      <w:r>
        <w:t xml:space="preserve">(</w:t>
      </w:r>
      <w:hyperlink w:anchor="ref-OaMJfIBC">
        <w:r>
          <w:rPr>
            <w:rStyle w:val="Hyperlink"/>
          </w:rPr>
          <w:t xml:space="preserve">Wojciechowicz et al., 2014</w:t>
        </w:r>
      </w:hyperlink>
      <w:r>
        <w:t xml:space="preserve">)</w:t>
      </w:r>
      <w:r>
        <w:t xml:space="preserve">), subclonal expansion, and/or acquisition of additional driver mutations during tumor progression, leading to higher overall TMBs and additional signatures.</w:t>
      </w:r>
    </w:p>
    <w:bookmarkStart w:id="0" w:name="fig:Fig3"/>
    <w:p>
      <w:pPr>
        <w:pStyle w:val="CaptionedFigure"/>
      </w:pPr>
      <w:bookmarkStart w:id="444"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sample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11, 18, 19, 3, 8, N6, MMR2, and Other across cancer groups. Box plot lines represent the first quartile, median, and third quartile." title="" id="442" name="Picture"/>
            <a:graphic>
              <a:graphicData uri="http://schemas.openxmlformats.org/drawingml/2006/picture">
                <pic:pic>
                  <pic:nvPicPr>
                    <pic:cNvPr descr="https://raw.githubusercontent.com/AlexsLemonade/OpenPBTA-analysis/a43ced889d8027dce4bc7f2750056f1566161d35/figures/pngs/figure3.png?sanitize=true" id="443" name="Picture"/>
                    <pic:cNvPicPr>
                      <a:picLocks noChangeArrowheads="1" noChangeAspect="1"/>
                    </pic:cNvPicPr>
                  </pic:nvPicPr>
                  <pic:blipFill>
                    <a:blip r:embed="rId441"/>
                    <a:stretch>
                      <a:fillRect/>
                    </a:stretch>
                  </pic:blipFill>
                  <pic:spPr bwMode="auto">
                    <a:xfrm>
                      <a:off x="0" y="0"/>
                      <a:ext cx="5943600" cy="6736080"/>
                    </a:xfrm>
                    <a:prstGeom prst="rect">
                      <a:avLst/>
                    </a:prstGeom>
                    <a:noFill/>
                    <a:ln w="9525">
                      <a:noFill/>
                      <a:headEnd/>
                      <a:tailEnd/>
                    </a:ln>
                  </pic:spPr>
                </pic:pic>
              </a:graphicData>
            </a:graphic>
          </wp:inline>
        </w:drawing>
      </w:r>
      <w:bookmarkEnd w:id="444"/>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samples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11, 18, 19, 3, 8, N6, MMR2, and Other across cancer groups. Box plot lines represent the first quartile, median, and third quartile.</w:t>
      </w:r>
    </w:p>
    <w:bookmarkEnd w:id="0"/>
    <w:bookmarkEnd w:id="445"/>
    <w:bookmarkStart w:id="457" w:name="X2df3fd443ab4db672aaac969f7e0daef39efc51"/>
    <w:p>
      <w:pPr>
        <w:pStyle w:val="Heading3"/>
      </w:pPr>
      <w:r>
        <w:t xml:space="preserve">Transcriptomic Landscape of Pediatric Brain Tumors</w:t>
      </w:r>
    </w:p>
    <w:bookmarkStart w:id="446"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the</w:t>
      </w:r>
      <w:r>
        <w:t xml:space="preserve"> </w:t>
      </w:r>
      <w:r>
        <w:rPr>
          <w:iCs/>
          <w:i/>
        </w:rPr>
        <w:t xml:space="preserve">TP53</w:t>
      </w:r>
      <w:r>
        <w:t xml:space="preserve"> </w:t>
      </w:r>
      <w:r>
        <w:t xml:space="preserve">phenotype in each tumor, we ran a classifier previously trained on TCGA</w:t>
      </w:r>
      <w:r>
        <w:t xml:space="preserve"> </w:t>
      </w:r>
      <w:r>
        <w:t xml:space="preserve">(</w:t>
      </w:r>
      <w:hyperlink w:anchor="ref-X6oQhIf8">
        <w:r>
          <w:rPr>
            <w:rStyle w:val="Hyperlink"/>
          </w:rPr>
          <w:t xml:space="preserve">Knijnenburg et al., 2018</w:t>
        </w:r>
      </w:hyperlink>
      <w:r>
        <w:t xml:space="preserve">)</w:t>
      </w:r>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Specifically, we annotated</w:t>
      </w:r>
      <w:r>
        <w:t xml:space="preserve"> </w:t>
      </w:r>
      <w:r>
        <w:rPr>
          <w:iCs/>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samples harbored one of p.R273C or p.R248W mutations</w:t>
      </w:r>
      <w:r>
        <w:t xml:space="preserve"> </w:t>
      </w:r>
      <w:r>
        <w:t xml:space="preserve">(</w:t>
      </w:r>
      <w:hyperlink w:anchor="ref-14asizOhY">
        <w:r>
          <w:rPr>
            <w:rStyle w:val="Hyperlink"/>
          </w:rPr>
          <w:t xml:space="preserve">Dittmer et al., 1993</w:t>
        </w:r>
      </w:hyperlink>
      <w:r>
        <w:t xml:space="preserve">)</w:t>
      </w:r>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Cs/>
          <w:i/>
        </w:rPr>
        <w:t xml:space="preserve">TP53</w:t>
      </w:r>
      <w:r>
        <w:t xml:space="preserve"> </w:t>
      </w:r>
      <w:r>
        <w:t xml:space="preserve">mutation did not reside within the DNA-binding domain or we did not detect any alteration in</w:t>
      </w:r>
      <w:r>
        <w:t xml:space="preserve"> </w:t>
      </w:r>
      <w:r>
        <w:rPr>
          <w:iCs/>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Cs/>
          <w:i/>
        </w:rPr>
        <w:t xml:space="preserve">TP53</w:t>
      </w:r>
      <w:r>
        <w:t xml:space="preserve"> </w:t>
      </w:r>
      <w:r>
        <w:t xml:space="preserve">alteration status.</w:t>
      </w:r>
      <w:r>
        <w:t xml:space="preserve"> </w:t>
      </w:r>
      <w:r>
        <w:t xml:space="preserve">The classifier achieved a high accuracy (AUROC = 0.85) for rRNA-depleted, stranded samples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r>
        <w:t xml:space="preserve"> </w:t>
      </w:r>
      <w:r>
        <w:t xml:space="preserve">(</w:t>
      </w:r>
      <w:hyperlink w:anchor="ref-X6oQhIf8">
        <w:r>
          <w:rPr>
            <w:rStyle w:val="Hyperlink"/>
          </w:rPr>
          <w:t xml:space="preserve">Knijnenburg et al., 2018</w:t>
        </w:r>
      </w:hyperlink>
      <w:r>
        <w:t xml:space="preserve">)</w:t>
      </w:r>
      <w:r>
        <w:t xml:space="preserve"> </w:t>
      </w:r>
      <w:r>
        <w:t xml:space="preserve">tumors and pediatric patient-derived xenografts</w:t>
      </w:r>
      <w:r>
        <w:t xml:space="preserve"> </w:t>
      </w:r>
      <w:r>
        <w:t xml:space="preserve">(</w:t>
      </w:r>
      <w:hyperlink w:anchor="ref-SDwYl8uA">
        <w:r>
          <w:rPr>
            <w:rStyle w:val="Hyperlink"/>
          </w:rPr>
          <w:t xml:space="preserve">Rokita et al., 2019</w:t>
        </w:r>
      </w:hyperlink>
      <w:r>
        <w:t xml:space="preserve">)</w:t>
      </w:r>
      <w:r>
        <w:t xml:space="preserve">, it did not perform as well on the poly-A samples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 samples annotated as</w:t>
      </w:r>
      <w:r>
        <w:t xml:space="preserve"> </w:t>
      </w:r>
      <w:r>
        <w:t xml:space="preserve">“</w:t>
      </w:r>
      <w:r>
        <w:t xml:space="preserve">lost</w:t>
      </w:r>
      <w:r>
        <w:t xml:space="preserve">”</w:t>
      </w:r>
      <w:r>
        <w:t xml:space="preserve"> </w:t>
      </w:r>
      <w:r>
        <w:t xml:space="preserve">would have higher</w:t>
      </w:r>
      <w:r>
        <w:t xml:space="preserve"> </w:t>
      </w:r>
      <w:r>
        <w:rPr>
          <w:iCs/>
          <w:i/>
        </w:rPr>
        <w:t xml:space="preserve">TP53</w:t>
      </w:r>
      <w:r>
        <w:t xml:space="preserve"> </w:t>
      </w:r>
      <w:r>
        <w:t xml:space="preserve">scores than would samples annotated as</w:t>
      </w:r>
      <w:r>
        <w:t xml:space="preserve"> </w:t>
      </w:r>
      <w:r>
        <w:t xml:space="preserve">“</w:t>
      </w:r>
      <w:r>
        <w:t xml:space="preserve">other,</w:t>
      </w:r>
      <w:r>
        <w:t xml:space="preserve">”</w:t>
      </w:r>
      <w:r>
        <w:t xml:space="preserve"> </w:t>
      </w:r>
      <w:r>
        <w:t xml:space="preserve">we observed that samples annotated as</w:t>
      </w:r>
      <w:r>
        <w:t xml:space="preserve"> </w:t>
      </w:r>
      <w:r>
        <w:t xml:space="preserve">“</w:t>
      </w:r>
      <w:r>
        <w:t xml:space="preserve">activated</w:t>
      </w:r>
      <w:r>
        <w:t xml:space="preserve">”</w:t>
      </w:r>
      <w:r>
        <w:t xml:space="preserve"> </w:t>
      </w:r>
      <w:r>
        <w:t xml:space="preserve">had similar</w:t>
      </w:r>
      <w:r>
        <w:t xml:space="preserve"> </w:t>
      </w:r>
      <w:r>
        <w:rPr>
          <w:iCs/>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0.23).</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r>
        <w:t xml:space="preserve"> </w:t>
      </w:r>
      <w:r>
        <w:t xml:space="preserve">(</w:t>
      </w:r>
      <w:hyperlink w:anchor="ref-X6oQhIf8">
        <w:r>
          <w:rPr>
            <w:rStyle w:val="Hyperlink"/>
          </w:rPr>
          <w:t xml:space="preserve">Knijnenburg et al., 2018</w:t>
        </w:r>
      </w:hyperlink>
      <w:r>
        <w:t xml:space="preserve">)</w:t>
      </w:r>
      <w:r>
        <w:t xml:space="preserve">.</w:t>
      </w:r>
      <w:r>
        <w:t xml:space="preserve"> </w:t>
      </w:r>
      <w:r>
        <w:t xml:space="preserve">Moreover, tumors with</w:t>
      </w:r>
      <w:r>
        <w:t xml:space="preserve"> </w:t>
      </w:r>
      <w:r>
        <w:t xml:space="preserve">“</w:t>
      </w:r>
      <w:r>
        <w:t xml:space="preserve">activating</w:t>
      </w:r>
      <w:r>
        <w:t xml:space="preserve">”</w:t>
      </w:r>
      <w:r>
        <w:t xml:space="preserve"> </w:t>
      </w:r>
      <w:r>
        <w:rPr>
          <w:iCs/>
          <w:i/>
        </w:rPr>
        <w:t xml:space="preserve">TP53</w:t>
      </w:r>
      <w:r>
        <w:t xml:space="preserve"> </w:t>
      </w:r>
      <w:r>
        <w:t xml:space="preserve">mutations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3.5e-3,</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were those known to harbor somatic</w:t>
      </w:r>
      <w:r>
        <w:t xml:space="preserve"> </w:t>
      </w:r>
      <w:r>
        <w:rPr>
          <w:iCs/>
          <w:i/>
        </w:rPr>
        <w:t xml:space="preserve">TP53</w:t>
      </w:r>
      <w:r>
        <w:t xml:space="preserve"> </w:t>
      </w:r>
      <w:r>
        <w:t xml:space="preserve">alterations and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Cs/>
          <w:i/>
        </w:rPr>
        <w:t xml:space="preserve">TP53</w:t>
      </w:r>
      <w:r>
        <w:t xml:space="preserve"> </w:t>
      </w:r>
      <w:r>
        <w:t xml:space="preserve">scores for patients with LFS, hypothesizing that all of these tumors would have high scores.</w:t>
      </w:r>
      <w:r>
        <w:t xml:space="preserve"> </w:t>
      </w:r>
      <w:r>
        <w:t xml:space="preserve">Indeed, we observed higher scores in LFS tumors (N = 8) for which we detected high-confidence</w:t>
      </w:r>
      <w:r>
        <w:t xml:space="preserve"> </w:t>
      </w:r>
      <w:r>
        <w:rPr>
          <w:iCs/>
          <w:i/>
        </w:rPr>
        <w:t xml:space="preserve">TP53</w:t>
      </w:r>
      <w:r>
        <w:t xml:space="preserve"> </w:t>
      </w:r>
      <w:r>
        <w:t xml:space="preserve">somatic alterations (</w:t>
      </w:r>
      <w:r>
        <w:rPr>
          <w:bCs/>
          <w:b/>
        </w:rPr>
        <w:t xml:space="preserve">Tables S1 and S3</w:t>
      </w:r>
      <w:r>
        <w:t xml:space="preserve">).</w:t>
      </w:r>
      <w:r>
        <w:t xml:space="preserve"> </w:t>
      </w:r>
      <w:r>
        <w:t xml:space="preserve">Although we did not detect canonical somatic</w:t>
      </w:r>
      <w:r>
        <w:t xml:space="preserve"> </w:t>
      </w:r>
      <w:r>
        <w:rPr>
          <w:iCs/>
          <w:i/>
        </w:rPr>
        <w:t xml:space="preserve">TP53</w:t>
      </w:r>
      <w:r>
        <w:t xml:space="preserve"> </w:t>
      </w:r>
      <w:r>
        <w:t xml:space="preserve">mutations in two patients whose tumors had low</w:t>
      </w:r>
      <w:r>
        <w:t xml:space="preserve"> </w:t>
      </w:r>
      <w:r>
        <w:rPr>
          <w:iCs/>
          <w:i/>
        </w:rPr>
        <w:t xml:space="preserve">TP53</w:t>
      </w:r>
      <w:r>
        <w:t xml:space="preserve"> </w:t>
      </w:r>
      <w:r>
        <w:t xml:space="preserve">scores (BS_DEHJF4C7 with a score of 0.09 and BS_ZD5HN296 with a score of 0.28), we confirmed from pathology reports these patients were both diagnosed with LFS and had pathogenic germline variants in</w:t>
      </w:r>
      <w:r>
        <w:t xml:space="preserve"> </w:t>
      </w:r>
      <w:r>
        <w:rPr>
          <w:iCs/>
          <w:i/>
        </w:rPr>
        <w:t xml:space="preserve">TP53</w:t>
      </w:r>
      <w:r>
        <w:t xml:space="preserve">.</w:t>
      </w:r>
      <w:r>
        <w:t xml:space="preserve"> </w:t>
      </w:r>
      <w:r>
        <w:t xml:space="preserve">In addition, the tumor purity of these two LFS samples was low (16% and 37%, respectively), suggesting the classifier may require a certain level of tumor purity to achieve good performance, as we expect</w:t>
      </w:r>
      <w:r>
        <w:t xml:space="preserve"> </w:t>
      </w:r>
      <w:r>
        <w:rPr>
          <w:iCs/>
          <w:i/>
        </w:rPr>
        <w:t xml:space="preserve">TP53</w:t>
      </w:r>
      <w:r>
        <w:t xml:space="preserve"> </w:t>
      </w:r>
      <w:r>
        <w:t xml:space="preserve">to be intact in normal cells.</w:t>
      </w:r>
    </w:p>
    <w:p>
      <w:pPr>
        <w:pStyle w:val="BodyText"/>
      </w:pPr>
      <w:r>
        <w:t xml:space="preserve">We next used gene expression data to predict telomerase activity using EXpression-based Telomerase ENzymatic activity Detection (</w:t>
      </w:r>
      <w:r>
        <w:rPr>
          <w:rStyle w:val="VerbatimChar"/>
        </w:rPr>
        <w:t xml:space="preserve">EXTEND</w:t>
      </w:r>
      <w:r>
        <w:t xml:space="preserve">)</w:t>
      </w:r>
      <w:r>
        <w:t xml:space="preserve"> </w:t>
      </w:r>
      <w:r>
        <w:t xml:space="preserve">(</w:t>
      </w:r>
      <w:hyperlink w:anchor="ref-RnBZNbdx">
        <w:r>
          <w:rPr>
            <w:rStyle w:val="Hyperlink"/>
          </w:rPr>
          <w:t xml:space="preserve">Noureen et al., 2021</w:t>
        </w:r>
      </w:hyperlink>
      <w:r>
        <w:t xml:space="preserve">)</w:t>
      </w:r>
      <w:r>
        <w:t xml:space="preserve"> </w:t>
      </w:r>
      <w:r>
        <w:t xml:space="preserve">as a surrogate measure of malignant potential</w:t>
      </w:r>
      <w:r>
        <w:t xml:space="preserve"> </w:t>
      </w:r>
      <w:r>
        <w:t xml:space="preserve">(</w:t>
      </w:r>
      <w:hyperlink w:anchor="ref-15inmTb6T">
        <w:r>
          <w:rPr>
            <w:rStyle w:val="Hyperlink"/>
          </w:rPr>
          <w:t xml:space="preserve">Artandi and DePinho, 2009</w:t>
        </w:r>
      </w:hyperlink>
      <w:r>
        <w:t xml:space="preserve">;</w:t>
      </w:r>
      <w:r>
        <w:t xml:space="preserve"> </w:t>
      </w:r>
      <w:hyperlink w:anchor="ref-RnBZNbdx">
        <w:r>
          <w:rPr>
            <w:rStyle w:val="Hyperlink"/>
          </w:rPr>
          <w:t xml:space="preserve">Noureen et al., 2021</w:t>
        </w:r>
      </w:hyperlink>
      <w:r>
        <w:t xml:space="preserve">)</w:t>
      </w:r>
      <w:r>
        <w:t xml:space="preserve">, such that higher</w:t>
      </w:r>
      <w:r>
        <w:t xml:space="preserve"> </w:t>
      </w:r>
      <w:r>
        <w:rPr>
          <w:rStyle w:val="VerbatimChar"/>
        </w:rPr>
        <w:t xml:space="preserve">EXTEND</w:t>
      </w:r>
      <w:r>
        <w:t xml:space="preserve"> </w:t>
      </w:r>
      <w:r>
        <w:t xml:space="preserve">scores suggest increased malignant potential.</w:t>
      </w:r>
      <w:r>
        <w:t xml:space="preserve"> </w:t>
      </w:r>
      <w:r>
        <w:t xml:space="preserve">As expected,</w:t>
      </w:r>
      <w:r>
        <w:t xml:space="preserve"> </w:t>
      </w:r>
      <w:r>
        <w:rPr>
          <w:rStyle w:val="VerbatimChar"/>
        </w:rPr>
        <w:t xml:space="preserve">EXTEND</w:t>
      </w:r>
      <w:r>
        <w:t xml:space="preserve"> </w:t>
      </w:r>
      <w:r>
        <w:t xml:space="preserve">scores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expression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We found aggressive tumors such as HGGs (DMGs and other high-grade gliomas)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benign lesions such as schwannomas, GNGs, DNETs, and other low-grade gliomas had among the lowest scores (</w:t>
      </w:r>
      <w:r>
        <w:rPr>
          <w:bCs/>
          <w:b/>
        </w:rPr>
        <w:t xml:space="preserve">Table S3</w:t>
      </w:r>
      <w:r>
        <w:t xml:space="preserve">).</w:t>
      </w:r>
      <w:r>
        <w:t xml:space="preserve"> </w:t>
      </w:r>
      <w:r>
        <w:t xml:space="preserve">These findings support previous reports of a more aggressive phenotype in tumors with higher telomerase activity</w:t>
      </w:r>
      <w:r>
        <w:t xml:space="preserve"> </w:t>
      </w:r>
      <w:r>
        <w:t xml:space="preserve">(</w:t>
      </w:r>
      <w:hyperlink w:anchor="ref-TJj4hOO">
        <w:r>
          <w:rPr>
            <w:rStyle w:val="Hyperlink"/>
          </w:rPr>
          <w:t xml:space="preserve">Ceja-Rangel et al., 2016</w:t>
        </w:r>
      </w:hyperlink>
      <w:r>
        <w:t xml:space="preserve">;</w:t>
      </w:r>
      <w:r>
        <w:t xml:space="preserve"> </w:t>
      </w:r>
      <w:hyperlink w:anchor="ref-dhzTU0Xu">
        <w:r>
          <w:rPr>
            <w:rStyle w:val="Hyperlink"/>
          </w:rPr>
          <w:t xml:space="preserve">Kulić et al., 2016</w:t>
        </w:r>
      </w:hyperlink>
      <w:r>
        <w:t xml:space="preserve">;</w:t>
      </w:r>
      <w:r>
        <w:t xml:space="preserve"> </w:t>
      </w:r>
      <w:hyperlink w:anchor="ref-wXW7qGqv">
        <w:r>
          <w:rPr>
            <w:rStyle w:val="Hyperlink"/>
          </w:rPr>
          <w:t xml:space="preserve">Oh et al., 2007</w:t>
        </w:r>
      </w:hyperlink>
      <w:r>
        <w:t xml:space="preserve">;</w:t>
      </w:r>
      <w:r>
        <w:t xml:space="preserve"> </w:t>
      </w:r>
      <w:hyperlink w:anchor="ref-5I97mcf1">
        <w:r>
          <w:rPr>
            <w:rStyle w:val="Hyperlink"/>
          </w:rPr>
          <w:t xml:space="preserve">Wong et al., 2010</w:t>
        </w:r>
      </w:hyperlink>
      <w:r>
        <w:t xml:space="preserve">)</w:t>
      </w:r>
      <w:r>
        <w:t xml:space="preserve">.</w:t>
      </w:r>
    </w:p>
    <w:bookmarkEnd w:id="446"/>
    <w:bookmarkStart w:id="451"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r>
        <w:t xml:space="preserve"> </w:t>
      </w:r>
      <w:r>
        <w:t xml:space="preserve">(</w:t>
      </w:r>
      <w:hyperlink w:anchor="ref-td36JJNb">
        <w:r>
          <w:rPr>
            <w:rStyle w:val="Hyperlink"/>
          </w:rPr>
          <w:t xml:space="preserve">Pich et al., 2019</w:t>
        </w:r>
      </w:hyperlink>
      <w:r>
        <w:t xml:space="preserve">)</w:t>
      </w:r>
      <w:r>
        <w:t xml:space="preserve">, was indeed present in tumors with previous exposure to the drug (</w:t>
      </w:r>
      <w:r>
        <w:rPr>
          <w:bCs/>
          <w:b/>
        </w:rPr>
        <w:t xml:space="preserve">Table {</w:t>
      </w:r>
      <w:r>
        <w:rPr>
          <w:bCs/>
          <w:b/>
        </w:rPr>
        <w:t xml:space="preserve">(</w:t>
      </w:r>
      <w:hyperlink w:anchor="ref-TBL:Table2">
        <w:r>
          <w:rPr>
            <w:rStyle w:val="Hyperlink"/>
            <w:bCs/>
            <w:b/>
            <w:bCs/>
            <w:b/>
          </w:rPr>
          <w:t xml:space="preserve">TBL:Table2?</w:t>
        </w:r>
      </w:hyperlink>
      <w:r>
        <w:rPr>
          <w:bCs/>
          <w:b/>
        </w:rPr>
        <w:t xml:space="preserve">)</w:t>
      </w:r>
      <w:r>
        <w:rPr>
          <w:bCs/>
          <w:b/>
        </w:rPr>
        <w:t xml:space="preserve">}</w:t>
      </w:r>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r>
        <w:t xml:space="preserve"> </w:t>
      </w:r>
      <w:r>
        <w:t xml:space="preserve">(</w:t>
      </w:r>
      <w:hyperlink w:anchor="ref-1DeOIIYxr">
        <w:r>
          <w:rPr>
            <w:rStyle w:val="Hyperlink"/>
          </w:rPr>
          <w:t xml:space="preserve">Aronson et al., 2021</w:t>
        </w:r>
      </w:hyperlink>
      <w:r>
        <w:t xml:space="preserve">)</w:t>
      </w:r>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Cs/>
          <w:i/>
        </w:rPr>
        <w:t xml:space="preserve">known</w:t>
      </w:r>
      <w:r>
        <w:t xml:space="preserve"> </w:t>
      </w:r>
      <w:r>
        <w:t xml:space="preserve">pathogenic variant in the germline of PT_VTM2STE3, this patient had a self-reported</w:t>
      </w:r>
      <w:r>
        <w:t xml:space="preserve"> </w:t>
      </w:r>
      <w:r>
        <w:rPr>
          <w:iCs/>
          <w:i/>
        </w:rPr>
        <w:t xml:space="preserve">PMS2</w:t>
      </w:r>
      <w:r>
        <w:t xml:space="preserve"> </w:t>
      </w:r>
      <w:r>
        <w:t xml:space="preserve">variant noted in their pathology report and we did find 19 intronic variants of unknown significance (VUS) in</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r>
        <w:t xml:space="preserve"> </w:t>
      </w:r>
      <w:r>
        <w:t xml:space="preserve">(</w:t>
      </w:r>
      <w:hyperlink w:anchor="ref-1DeOIIYxr">
        <w:r>
          <w:rPr>
            <w:rStyle w:val="Hyperlink"/>
          </w:rPr>
          <w:t xml:space="preserve">Aronson et al., 2021</w:t>
        </w:r>
      </w:hyperlink>
      <w:r>
        <w:t xml:space="preserve">)</w:t>
      </w:r>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Table S2),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r>
        <w:t xml:space="preserve"> </w:t>
      </w:r>
      <w:r>
        <w:t xml:space="preserve">(</w:t>
      </w:r>
      <w:hyperlink w:anchor="ref-Cc8jt6lX">
        <w:r>
          <w:rPr>
            <w:rStyle w:val="Hyperlink"/>
          </w:rPr>
          <w:t xml:space="preserve">Degasperi et al., 2020</w:t>
        </w:r>
      </w:hyperlink>
      <w:r>
        <w:t xml:space="preserve">)</w:t>
      </w:r>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r>
        <w:t xml:space="preserve"> </w:t>
      </w:r>
      <w:r>
        <w:t xml:space="preserve">(</w:t>
      </w:r>
      <w:hyperlink w:anchor="ref-Cc8jt6lX">
        <w:r>
          <w:rPr>
            <w:rStyle w:val="Hyperlink"/>
          </w:rPr>
          <w:t xml:space="preserve">Degasperi et al., 2020</w:t>
        </w:r>
      </w:hyperlink>
      <w:r>
        <w:t xml:space="preserve">)</w:t>
      </w:r>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samples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r>
        <w:t xml:space="preserve"> </w:t>
      </w:r>
      <w:r>
        <w:t xml:space="preserve">(</w:t>
      </w:r>
      <w:hyperlink w:anchor="ref-X6oQhIf8">
        <w:r>
          <w:rPr>
            <w:rStyle w:val="Hyperlink"/>
          </w:rPr>
          <w:t xml:space="preserve">Knijnenburg et al., 2018</w:t>
        </w:r>
      </w:hyperlink>
      <w:r>
        <w:t xml:space="preserve">)</w:t>
      </w:r>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To this end, we conducted a multivariate Cox regression on overall survival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 controlling for extent of tumor resection and whether a tumor was low-grade (LGG group) or high-grade (HGG group).</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 samples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a restrospective analysis of DMG tumors from the PNOC003 clinical trial</w:t>
      </w:r>
      <w:r>
        <w:t xml:space="preserve"> </w:t>
      </w:r>
      <w:r>
        <w:t xml:space="preserve">(</w:t>
      </w:r>
      <w:hyperlink w:anchor="ref-9mO4Op62">
        <w:r>
          <w:rPr>
            <w:rStyle w:val="Hyperlink"/>
          </w:rPr>
          <w:t xml:space="preserve">Kline et al., 2022</w:t>
        </w:r>
      </w:hyperlink>
      <w:r>
        <w:t xml:space="preserve">)</w:t>
      </w:r>
      <w:r>
        <w:t xml:space="preserve">.</w:t>
      </w:r>
    </w:p>
    <w:bookmarkStart w:id="0" w:name="fig:Fig4"/>
    <w:p>
      <w:pPr>
        <w:pStyle w:val="CaptionedFigure"/>
      </w:pPr>
      <w:bookmarkStart w:id="450" w:name="fig:Fig4"/>
      <w:r>
        <w:drawing>
          <wp:inline>
            <wp:extent cx="5943600" cy="5268190"/>
            <wp:effectExtent b="0" l="0" r="0" t="0"/>
            <wp:docPr descr="Figure 4: TP53 and telomerase activity A, Receiver Operating Characteristic for TP53 classifier run on FPKM of stranded RNA-Seq samples. B, Violin and strip plots of TP53 scores from stranded RNA-Seq samples plotted by TP53 alteration type (Nactivated = 11, Nlost = 100, Nother = 866). C, Violin and strip plots of TP53 RNA expression from stranded RNA-Seq sample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 title="" id="448" name="Picture"/>
            <a:graphic>
              <a:graphicData uri="http://schemas.openxmlformats.org/drawingml/2006/picture">
                <pic:pic>
                  <pic:nvPicPr>
                    <pic:cNvPr descr="https://raw.githubusercontent.com/AlexsLemonade/OpenPBTA-analysis/a43ced889d8027dce4bc7f2750056f1566161d35/figures/pngs/figure4.png?sanitize=true" id="449" name="Picture"/>
                    <pic:cNvPicPr>
                      <a:picLocks noChangeArrowheads="1" noChangeAspect="1"/>
                    </pic:cNvPicPr>
                  </pic:nvPicPr>
                  <pic:blipFill>
                    <a:blip r:embed="rId447"/>
                    <a:stretch>
                      <a:fillRect/>
                    </a:stretch>
                  </pic:blipFill>
                  <pic:spPr bwMode="auto">
                    <a:xfrm>
                      <a:off x="0" y="0"/>
                      <a:ext cx="5943600" cy="5268190"/>
                    </a:xfrm>
                    <a:prstGeom prst="rect">
                      <a:avLst/>
                    </a:prstGeom>
                    <a:noFill/>
                    <a:ln w="9525">
                      <a:noFill/>
                      <a:headEnd/>
                      <a:tailEnd/>
                    </a:ln>
                  </pic:spPr>
                </pic:pic>
              </a:graphicData>
            </a:graphic>
          </wp:inline>
        </w:drawing>
      </w:r>
      <w:bookmarkEnd w:id="450"/>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strip plots of</w:t>
      </w:r>
      <w:r>
        <w:t xml:space="preserve"> </w:t>
      </w:r>
      <w:r>
        <w:rPr>
          <w:iCs/>
          <w:i/>
        </w:rPr>
        <w:t xml:space="preserve">TP53</w:t>
      </w:r>
      <w:r>
        <w:t xml:space="preserve"> </w:t>
      </w:r>
      <w:r>
        <w:t xml:space="preserve">scores from stranded RNA-Seq samples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samples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bookmarkEnd w:id="0"/>
    <w:bookmarkEnd w:id="451"/>
    <w:bookmarkStart w:id="456"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the expected clustering of brain tumors by histology.</w:t>
      </w:r>
      <w:r>
        <w:t xml:space="preserve"> </w:t>
      </w:r>
      <w:r>
        <w:t xml:space="preserve">We additionally explored UMAP projections of gene expression within molecular subtypes for certain cancer groups.</w:t>
      </w:r>
      <w:r>
        <w:t xml:space="preserve"> </w:t>
      </w:r>
      <w:r>
        <w:t xml:space="preserve">We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samples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 as expected.</w:t>
      </w:r>
      <w:r>
        <w:t xml:space="preserve"> </w:t>
      </w:r>
      <w:r>
        <w:t xml:space="preserve">Of note, two MB samples annotated as the SHH subtype did not cluster with the other MB samples, and one clustered with Group 3 and 4 samples, suggesting potential subtype misclassification or different underlying biology of these two tumors.</w:t>
      </w:r>
      <w:r>
        <w:t xml:space="preserve"> </w:t>
      </w:r>
      <w:r>
        <w:rPr>
          <w:iCs/>
          <w:i/>
        </w:rPr>
        <w:t xml:space="preserve">BRAF</w:t>
      </w:r>
      <w:r>
        <w:t xml:space="preserve">-driven low-grade gliomas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tumors have different biological drivers than do H3 wildtype tumors</w:t>
      </w:r>
      <w:r>
        <w:t xml:space="preserve"> </w:t>
      </w:r>
      <w:r>
        <w:t xml:space="preserve">(</w:t>
      </w:r>
      <w:hyperlink w:anchor="ref-MeiYPRi0">
        <w:r>
          <w:rPr>
            <w:rStyle w:val="Hyperlink"/>
          </w:rPr>
          <w:t xml:space="preserve">Lewis et al., 2013</w:t>
        </w:r>
      </w:hyperlink>
      <w:r>
        <w:t xml:space="preserve">)</w:t>
      </w:r>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next performed gene set variant analysis (GSVA) for Hallmark cancer gene sets to demonstrate activation of underlying oncogenic pathways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w:t>
      </w:r>
      <w:r>
        <w:t xml:space="preserve">and quantified immune cell fractions across OpenPBTA tumors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Through these analyses, we were able to recapitulate previously-described tumor biology.</w:t>
      </w:r>
      <w:r>
        <w:t xml:space="preserve"> </w:t>
      </w:r>
      <w:r>
        <w:t xml:space="preserve">For example, HGG, DMG, MB, and ATRT tumors are known to upregulate</w:t>
      </w:r>
      <w:r>
        <w:t xml:space="preserve"> </w:t>
      </w:r>
      <w:r>
        <w:rPr>
          <w:iCs/>
          <w:i/>
        </w:rPr>
        <w:t xml:space="preserve">MYC</w:t>
      </w:r>
      <w:r>
        <w:t xml:space="preserve"> </w:t>
      </w:r>
      <w:r>
        <w:t xml:space="preserve">(</w:t>
      </w:r>
      <w:hyperlink w:anchor="ref-mzBdyDm0">
        <w:r>
          <w:rPr>
            <w:rStyle w:val="Hyperlink"/>
          </w:rPr>
          <w:t xml:space="preserve">Hutter et al., 2017</w:t>
        </w:r>
      </w:hyperlink>
      <w:r>
        <w:t xml:space="preserve">)</w:t>
      </w:r>
      <w:r>
        <w:t xml:space="preserve"> </w:t>
      </w:r>
      <w:r>
        <w:t xml:space="preserve">which in turn activates</w:t>
      </w:r>
      <w:r>
        <w:t xml:space="preserve"> </w:t>
      </w:r>
      <w:r>
        <w:rPr>
          <w:iCs/>
          <w:i/>
        </w:rPr>
        <w:t xml:space="preserve">E2F</w:t>
      </w:r>
      <w:r>
        <w:t xml:space="preserve"> </w:t>
      </w:r>
      <w:r>
        <w:t xml:space="preserve">and S phase</w:t>
      </w:r>
      <w:r>
        <w:t xml:space="preserve"> </w:t>
      </w:r>
      <w:r>
        <w:t xml:space="preserve">(</w:t>
      </w:r>
      <w:hyperlink w:anchor="ref-ESBR6ie1">
        <w:r>
          <w:rPr>
            <w:rStyle w:val="Hyperlink"/>
          </w:rPr>
          <w:t xml:space="preserve">Leone et al., 2001</w:t>
        </w:r>
      </w:hyperlink>
      <w:r>
        <w:t xml:space="preserve">)</w:t>
      </w:r>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r>
        <w:t xml:space="preserve"> </w:t>
      </w:r>
      <w:r>
        <w:t xml:space="preserve">(</w:t>
      </w:r>
      <w:hyperlink w:anchor="ref-887hkpnS">
        <w:r>
          <w:rPr>
            <w:rStyle w:val="Hyperlink"/>
          </w:rPr>
          <w:t xml:space="preserve">Hannan et al., 2020</w:t>
        </w:r>
      </w:hyperlink>
      <w:r>
        <w:t xml:space="preserve">)</w:t>
      </w:r>
      <w:r>
        <w:t xml:space="preserve">.</w:t>
      </w:r>
      <w:r>
        <w:t xml:space="preserve"> </w:t>
      </w:r>
      <w:r>
        <w:t xml:space="preserve">Indeed, we observed significant upregulation of these cytokines in GSVA hallmark pathways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LGGs and craniopharyngiomas compared to medulloblastoma and ependymoma tumors (Bonferroni-corrected p &lt; 0.05), both of which showed significant down-regulation of these cytokines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supported previous proteogenomic findings of lower immune infiltration in aggressive medulloblastomas and ependymomas versus higher immune infiltration in</w:t>
      </w:r>
      <w:r>
        <w:t xml:space="preserve"> </w:t>
      </w:r>
      <w:r>
        <w:rPr>
          <w:iCs/>
          <w:i/>
        </w:rPr>
        <w:t xml:space="preserve">BRAF</w:t>
      </w:r>
      <w:r>
        <w:t xml:space="preserve">-driven LGG and craniopharyngiomas</w:t>
      </w:r>
      <w:r>
        <w:t xml:space="preserve"> </w:t>
      </w:r>
      <w:r>
        <w:t xml:space="preserve">(</w:t>
      </w:r>
      <w:hyperlink w:anchor="ref-meH98mKZ">
        <w:r>
          <w:rPr>
            <w:rStyle w:val="Hyperlink"/>
          </w:rPr>
          <w:t xml:space="preserve">Petralia et al., 2020</w:t>
        </w:r>
      </w:hyperlink>
      <w:r>
        <w:t xml:space="preserve">)</w:t>
      </w:r>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some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 and DMG tumors</w:t>
      </w:r>
      <w:r>
        <w:t xml:space="preserve"> </w:t>
      </w:r>
      <w:r>
        <w:t xml:space="preserve">(</w:t>
      </w:r>
      <w:hyperlink w:anchor="ref-1B1SO39W1">
        <w:r>
          <w:rPr>
            <w:rStyle w:val="Hyperlink"/>
          </w:rPr>
          <w:t xml:space="preserve">Lin et al., 2018</w:t>
        </w:r>
      </w:hyperlink>
      <w:r>
        <w:t xml:space="preserve">;</w:t>
      </w:r>
      <w:r>
        <w:t xml:space="preserve"> </w:t>
      </w:r>
      <w:hyperlink w:anchor="ref-RzxfvDRe">
        <w:r>
          <w:rPr>
            <w:rStyle w:val="Hyperlink"/>
          </w:rPr>
          <w:t xml:space="preserve">Ross et al., 2021</w:t>
        </w:r>
      </w:hyperlink>
      <w:r>
        <w:t xml:space="preserve">)</w:t>
      </w:r>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in HGG or DMG tumors, we did find that high levels of macrophage M1 and monocytes were associated with poorer overall survival (monocyte HR = 2.1e18, 95% CI = 3.80e5 - 1.2e31, p = 0.005) in medulloblastoma tumors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r>
        <w:t xml:space="preserve"> </w:t>
      </w:r>
      <w:r>
        <w:t xml:space="preserve">(</w:t>
      </w:r>
      <w:hyperlink w:anchor="ref-IQLWvQPD">
        <w:r>
          <w:rPr>
            <w:rStyle w:val="Hyperlink"/>
          </w:rPr>
          <w:t xml:space="preserve">Martin et al., 2018</w:t>
        </w:r>
      </w:hyperlink>
      <w:r>
        <w:t xml:space="preserve">)</w:t>
      </w:r>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samples, although with a marginal effect size (HR = 0.0012, 95% CI = 7.5e−06 - 0.18, p = 0.008)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found in WNT subtype tumors by us and others</w:t>
      </w:r>
      <w:r>
        <w:t xml:space="preserve"> </w:t>
      </w:r>
      <w:r>
        <w:t xml:space="preserve">(</w:t>
      </w:r>
      <w:hyperlink w:anchor="ref-TNNRIa7y">
        <w:r>
          <w:rPr>
            <w:rStyle w:val="Hyperlink"/>
          </w:rPr>
          <w:t xml:space="preserve">Bockmayr et al., 2018</w:t>
        </w:r>
      </w:hyperlink>
      <w:r>
        <w:t xml:space="preserve">)</w:t>
      </w:r>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molecular subtypes might show an immunologically-hot phenotype, as roughly defined by a greater proportion of CD8+ to CD4+ T cells</w:t>
      </w:r>
      <w:r>
        <w:t xml:space="preserve"> </w:t>
      </w:r>
      <w:r>
        <w:t xml:space="preserve">(</w:t>
      </w:r>
      <w:hyperlink w:anchor="ref-ic0BrsYM">
        <w:r>
          <w:rPr>
            <w:rStyle w:val="Hyperlink"/>
          </w:rPr>
          <w:t xml:space="preserve">Duchemann et al., 2022</w:t>
        </w:r>
      </w:hyperlink>
      <w:r>
        <w:t xml:space="preserve">;</w:t>
      </w:r>
      <w:r>
        <w:t xml:space="preserve"> </w:t>
      </w:r>
      <w:hyperlink w:anchor="ref-MAFXjHGX">
        <w:r>
          <w:rPr>
            <w:rStyle w:val="Hyperlink"/>
          </w:rPr>
          <w:t xml:space="preserve">Shindo et al., 2013</w:t>
        </w:r>
      </w:hyperlink>
      <w:r>
        <w:t xml:space="preserve">)</w:t>
      </w:r>
      <w:r>
        <w:t xml:space="preserve">.</w:t>
      </w:r>
      <w:r>
        <w:t xml:space="preserve"> </w:t>
      </w:r>
      <w:r>
        <w:t xml:space="preserve">While adamantinomatous craniopharyngiomas and Group 3 and Group 4 medulloblastomas had the highest CD8+ to CD4+ T cell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these immunologically-cold pediatric brain tumors with poor prognosis.</w:t>
      </w:r>
    </w:p>
    <w:bookmarkStart w:id="0" w:name="fig:Fig5"/>
    <w:p>
      <w:pPr>
        <w:pStyle w:val="CaptionedFigure"/>
      </w:pPr>
      <w:bookmarkStart w:id="455" w:name="fig:Fig5"/>
      <w:r>
        <w:drawing>
          <wp:inline>
            <wp:extent cx="5943600" cy="5656684"/>
            <wp:effectExtent b="0" l="0" r="0" t="0"/>
            <wp:docPr descr="Figure 5: Transcriptomic and immune landscape of pediatric brain tumors 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samples grouped by molecular subtype. Bonferroni-corrected p-values from Wilcoxon tests are shown." title="" id="453" name="Picture"/>
            <a:graphic>
              <a:graphicData uri="http://schemas.openxmlformats.org/drawingml/2006/picture">
                <pic:pic>
                  <pic:nvPicPr>
                    <pic:cNvPr descr="https://raw.githubusercontent.com/AlexsLemonade/OpenPBTA-analysis/a43ced889d8027dce4bc7f2750056f1566161d35/figures/pngs/figure5.png?sanitize=true" id="454" name="Picture"/>
                    <pic:cNvPicPr>
                      <a:picLocks noChangeArrowheads="1" noChangeAspect="1"/>
                    </pic:cNvPicPr>
                  </pic:nvPicPr>
                  <pic:blipFill>
                    <a:blip r:embed="rId452"/>
                    <a:stretch>
                      <a:fillRect/>
                    </a:stretch>
                  </pic:blipFill>
                  <pic:spPr bwMode="auto">
                    <a:xfrm>
                      <a:off x="0" y="0"/>
                      <a:ext cx="5943600" cy="5656684"/>
                    </a:xfrm>
                    <a:prstGeom prst="rect">
                      <a:avLst/>
                    </a:prstGeom>
                    <a:noFill/>
                    <a:ln w="9525">
                      <a:noFill/>
                      <a:headEnd/>
                      <a:tailEnd/>
                    </a:ln>
                  </pic:spPr>
                </pic:pic>
              </a:graphicData>
            </a:graphic>
          </wp:inline>
        </w:drawing>
      </w:r>
      <w:bookmarkEnd w:id="455"/>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0"/>
    <w:bookmarkEnd w:id="456"/>
    <w:bookmarkEnd w:id="457"/>
    <w:bookmarkEnd w:id="458"/>
    <w:bookmarkStart w:id="460" w:name="discussion"/>
    <w:p>
      <w:pPr>
        <w:pStyle w:val="Heading2"/>
      </w:pPr>
      <w:r>
        <w:t xml:space="preserve">Discussion</w:t>
      </w:r>
    </w:p>
    <w:p>
      <w:pPr>
        <w:pStyle w:val="FirstParagraph"/>
      </w:pPr>
      <w:r>
        <w:t xml:space="preserve">We created OpenPBTA to provide an open, reproducible analysis framework to genomically characterize pediatric brain tumors and bring together researchers and clinicians from across the globe.</w:t>
      </w:r>
      <w:r>
        <w:t xml:space="preserve"> </w:t>
      </w:r>
      <w:r>
        <w:t xml:space="preserve">We provide robust code and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1,043 tumors across 58 distinct histologies.</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Molecular subtyping information from pathology reports was largely not collected nor available for this cohort, and if available (e.g.: sparse medulloblastoma subtypes), it required manual curation from pathology reports and/or free text clinical data fields.</w:t>
      </w:r>
      <w:r>
        <w:t xml:space="preserve"> </w:t>
      </w:r>
      <w:r>
        <w:t xml:space="preserve">Furthermore, rapid classification to derive molecular subtypes could not be immediately performed since we did not have DNA methylation data for these samples.</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59% of samples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r>
        <w:t xml:space="preserve"> </w:t>
      </w:r>
      <w:r>
        <w:t xml:space="preserve">(</w:t>
      </w:r>
      <w:hyperlink w:anchor="ref-RmzXK4Cw">
        <w:r>
          <w:rPr>
            <w:rStyle w:val="Hyperlink"/>
          </w:rPr>
          <w:t xml:space="preserve">Gendoo and Haibe-Kains, 2016</w:t>
        </w:r>
      </w:hyperlink>
      <w:r>
        <w:t xml:space="preserve">;</w:t>
      </w:r>
      <w:r>
        <w:t xml:space="preserve"> </w:t>
      </w:r>
      <w:hyperlink w:anchor="ref-12DKhuCiy">
        <w:r>
          <w:rPr>
            <w:rStyle w:val="Hyperlink"/>
          </w:rPr>
          <w:t xml:space="preserve">Rathi et al., 2020</w:t>
        </w:r>
      </w:hyperlink>
      <w:r>
        <w:t xml:space="preserve">)</w:t>
      </w:r>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used an expression classifier to determine whether tumors have dysfunctional</w:t>
      </w:r>
      <w:r>
        <w:t xml:space="preserve"> </w:t>
      </w:r>
      <w:r>
        <w:rPr>
          <w:iCs/>
          <w:i/>
        </w:rPr>
        <w:t xml:space="preserve">TP53</w:t>
      </w:r>
      <w:r>
        <w:t xml:space="preserve"> </w:t>
      </w:r>
      <w:r>
        <w:t xml:space="preserve">(</w:t>
      </w:r>
      <w:hyperlink w:anchor="ref-X6oQhIf8">
        <w:r>
          <w:rPr>
            <w:rStyle w:val="Hyperlink"/>
          </w:rPr>
          <w:t xml:space="preserve">Knijnenburg et al., 2018</w:t>
        </w:r>
      </w:hyperlink>
      <w:r>
        <w:t xml:space="preserve">)</w:t>
      </w:r>
      <w:r>
        <w:t xml:space="preserve"> </w:t>
      </w:r>
      <w:r>
        <w:t xml:space="preserve">and the EXTEND algorithm to determine their degree of telomerase activity using a 13-gene signature</w:t>
      </w:r>
      <w:r>
        <w:t xml:space="preserve"> </w:t>
      </w:r>
      <w:r>
        <w:t xml:space="preserve">(</w:t>
      </w:r>
      <w:hyperlink w:anchor="ref-RnBZNbdx">
        <w:r>
          <w:rPr>
            <w:rStyle w:val="Hyperlink"/>
          </w:rPr>
          <w:t xml:space="preserve">Noureen et al., 2021</w:t>
        </w:r>
      </w:hyperlink>
      <w:r>
        <w:t xml:space="preserve">)</w:t>
      </w:r>
      <w:r>
        <w:t xml:space="preserve">.</w:t>
      </w:r>
      <w:r>
        <w:t xml:space="preserve"> </w:t>
      </w:r>
      <w:r>
        <w:t xml:space="preserve">Interestingly, in contrast to adult colorectal cancer and gastric adenocarcinoma, in which</w:t>
      </w:r>
      <w:r>
        <w:t xml:space="preserve"> </w:t>
      </w:r>
      <w:r>
        <w:rPr>
          <w:iCs/>
          <w:i/>
        </w:rPr>
        <w:t xml:space="preserve">TP53</w:t>
      </w:r>
      <w:r>
        <w:t xml:space="preserve"> </w:t>
      </w:r>
      <w:r>
        <w:t xml:space="preserve">is less frequent in hypermutated tumors</w:t>
      </w:r>
      <w:r>
        <w:t xml:space="preserve"> </w:t>
      </w:r>
      <w:r>
        <w:t xml:space="preserve">(</w:t>
      </w:r>
      <w:hyperlink w:anchor="ref-V9Yzaa0M">
        <w:r>
          <w:rPr>
            <w:rStyle w:val="Hyperlink"/>
          </w:rPr>
          <w:t xml:space="preserve">2014</w:t>
        </w:r>
      </w:hyperlink>
      <w:r>
        <w:t xml:space="preserve">;</w:t>
      </w:r>
      <w:r>
        <w:t xml:space="preserve"> </w:t>
      </w:r>
      <w:hyperlink w:anchor="ref-sOb4Wh4q">
        <w:r>
          <w:rPr>
            <w:rStyle w:val="Hyperlink"/>
          </w:rPr>
          <w:t xml:space="preserve">Yuza et al., 2017</w:t>
        </w:r>
      </w:hyperlink>
      <w:r>
        <w:t xml:space="preserve">)</w:t>
      </w:r>
      <w:r>
        <w:t xml:space="preserve">, we found that hypermutant HGG tumors universally displayed dysregulation of</w:t>
      </w:r>
      <w:r>
        <w:t xml:space="preserve"> </w:t>
      </w:r>
      <w:r>
        <w:rPr>
          <w:iCs/>
          <w:i/>
        </w:rPr>
        <w:t xml:space="preserve">TP53</w:t>
      </w:r>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certain tumor types, such as H3 K28-altered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r>
        <w:t xml:space="preserve"> </w:t>
      </w:r>
      <w:r>
        <w:t xml:space="preserve">(</w:t>
      </w:r>
      <w:hyperlink w:anchor="ref-rfGUdNhB">
        <w:r>
          <w:rPr>
            <w:rStyle w:val="Hyperlink"/>
          </w:rPr>
          <w:t xml:space="preserve">Mohammed et al., 2013</w:t>
        </w:r>
      </w:hyperlink>
      <w:r>
        <w:t xml:space="preserve">;</w:t>
      </w:r>
      <w:r>
        <w:t xml:space="preserve"> </w:t>
      </w:r>
      <w:hyperlink w:anchor="ref-nCoKt2Vg">
        <w:r>
          <w:rPr>
            <w:rStyle w:val="Hyperlink"/>
          </w:rPr>
          <w:t xml:space="preserve">Sharma et al., 2015</w:t>
        </w:r>
      </w:hyperlink>
      <w:r>
        <w:t xml:space="preserve">)</w:t>
      </w:r>
      <w:r>
        <w:t xml:space="preserve">.</w:t>
      </w:r>
      <w:r>
        <w:t xml:space="preserve"> </w:t>
      </w:r>
      <w:r>
        <w:t xml:space="preserve">Thus, additional immune vulnerabilities, such as IL-6 inhibition and immune checkpoint blockade, have recently been proposed as therapies for cystic adamantinomatous craniopharyngiomas</w:t>
      </w:r>
      <w:r>
        <w:t xml:space="preserve"> </w:t>
      </w:r>
      <w:r>
        <w:t xml:space="preserve">(</w:t>
      </w:r>
      <w:hyperlink w:anchor="ref-15tuSDJZh">
        <w:r>
          <w:rPr>
            <w:rStyle w:val="Hyperlink"/>
          </w:rPr>
          <w:t xml:space="preserve">Apps et al., 2018</w:t>
        </w:r>
      </w:hyperlink>
      <w:r>
        <w:t xml:space="preserve">;</w:t>
      </w:r>
      <w:r>
        <w:t xml:space="preserve"> </w:t>
      </w:r>
      <w:hyperlink w:anchor="ref-i9VLAGYQ">
        <w:r>
          <w:rPr>
            <w:rStyle w:val="Hyperlink"/>
          </w:rPr>
          <w:t xml:space="preserve">Coy et al., 2018</w:t>
        </w:r>
      </w:hyperlink>
      <w:r>
        <w:t xml:space="preserve">;</w:t>
      </w:r>
      <w:r>
        <w:t xml:space="preserve"> </w:t>
      </w:r>
      <w:hyperlink w:anchor="ref-oyGGylFL">
        <w:r>
          <w:rPr>
            <w:rStyle w:val="Hyperlink"/>
          </w:rPr>
          <w:t xml:space="preserve">Grob et al., 2019</w:t>
        </w:r>
      </w:hyperlink>
      <w:r>
        <w:t xml:space="preserve">;</w:t>
      </w:r>
      <w:r>
        <w:t xml:space="preserve"> </w:t>
      </w:r>
      <w:hyperlink w:anchor="ref-t0e7Pt0B">
        <w:r>
          <w:rPr>
            <w:rStyle w:val="Hyperlink"/>
          </w:rPr>
          <w:t xml:space="preserve">Whelan et al., 2020</w:t>
        </w:r>
      </w:hyperlink>
      <w:r>
        <w:t xml:space="preserve">;</w:t>
      </w:r>
      <w:r>
        <w:t xml:space="preserve"> </w:t>
      </w:r>
      <w:hyperlink w:anchor="ref-YUFp7qbN">
        <w:r>
          <w:rPr>
            <w:rStyle w:val="Hyperlink"/>
          </w:rPr>
          <w:t xml:space="preserve">Yuan et al., 2021</w:t>
        </w:r>
      </w:hyperlink>
      <w:r>
        <w:t xml:space="preserve">)</w:t>
      </w:r>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these immunologically cold tumors.</w:t>
      </w:r>
    </w:p>
    <w:p>
      <w:pPr>
        <w:pStyle w:val="BodyText"/>
      </w:pPr>
      <w:r>
        <w:t xml:space="preserve">OpenPBTA has rapidly become a foundational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r>
        <w:t xml:space="preserve"> </w:t>
      </w:r>
      <w:r>
        <w:t xml:space="preserve">(</w:t>
      </w:r>
      <w:hyperlink w:anchor="ref-10LfPTs0c">
        <w:r>
          <w:rPr>
            <w:rStyle w:val="Hyperlink"/>
          </w:rPr>
          <w:t xml:space="preserve">Gaonkar et al., 2020</w:t>
        </w:r>
      </w:hyperlink>
      <w:r>
        <w:t xml:space="preserve">)</w:t>
      </w:r>
      <w:r>
        <w:t xml:space="preserve"> </w:t>
      </w:r>
      <w:r>
        <w:t xml:space="preserve">and an R Shiny application</w:t>
      </w:r>
      <w:r>
        <w:t xml:space="preserve"> </w:t>
      </w:r>
      <w:hyperlink r:id="rId459">
        <w:r>
          <w:rPr>
            <w:rStyle w:val="Hyperlink"/>
            <w:iCs/>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r>
        <w:t xml:space="preserve"> </w:t>
      </w:r>
      <w:r>
        <w:t xml:space="preserve">(</w:t>
      </w:r>
      <w:hyperlink w:anchor="ref-XYoocEyx">
        <w:r>
          <w:rPr>
            <w:rStyle w:val="Hyperlink"/>
          </w:rPr>
          <w:t xml:space="preserve">Dang et al., 2021</w:t>
        </w:r>
      </w:hyperlink>
      <w:r>
        <w:t xml:space="preserve">)</w:t>
      </w:r>
      <w:r>
        <w:t xml:space="preserve">.</w:t>
      </w:r>
      <w:r>
        <w:t xml:space="preserve"> </w:t>
      </w:r>
      <w:r>
        <w:t xml:space="preserve">Expression and copy number analyses were used to demonstrate that</w:t>
      </w:r>
      <w:r>
        <w:t xml:space="preserve"> </w:t>
      </w:r>
      <w:r>
        <w:rPr>
          <w:iCs/>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This led Foster and colleagues to subsequently develop a chimeric antigen receptor (CAR) directed against</w:t>
      </w:r>
      <w:r>
        <w:t xml:space="preserve"> </w:t>
      </w:r>
      <w:r>
        <w:rPr>
          <w:iCs/>
          <w:i/>
        </w:rPr>
        <w:t xml:space="preserve">GPC2</w:t>
      </w:r>
      <w:r>
        <w:t xml:space="preserve">, for which they show preclinical efficacy in mouse models</w:t>
      </w:r>
      <w:r>
        <w:t xml:space="preserve"> </w:t>
      </w:r>
      <w:r>
        <w:t xml:space="preserve">(</w:t>
      </w:r>
      <w:hyperlink w:anchor="ref-Sxl3tShn">
        <w:r>
          <w:rPr>
            <w:rStyle w:val="Hyperlink"/>
          </w:rPr>
          <w:t xml:space="preserve">Foster et al., 2021</w:t>
        </w:r>
      </w:hyperlink>
      <w:r>
        <w:t xml:space="preserve">)</w:t>
      </w:r>
      <w:r>
        <w:t xml:space="preserve">.</w:t>
      </w:r>
      <w:r>
        <w:t xml:space="preserve"> </w:t>
      </w:r>
      <w:r>
        <w:t xml:space="preserve">Moreover, OpenPBTA has enabled a framework to support real-time integration of subjects as each was enrolled on the PNOC008 high-grade glioma clinical trial</w:t>
      </w:r>
      <w:r>
        <w:t xml:space="preserve"> </w:t>
      </w:r>
      <w:r>
        <w:t xml:space="preserve">(/)</w:t>
      </w:r>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the OpenPBTA project was recently expanded into a pan-pediatric cancer effort (https://github.com/PediatricOpenTargets/OpenPedCan-analysis) to build the Molecular Targets Platform (https://moleculartargets.ccdi.cancer.gov/) in support of the RACE Act.</w:t>
      </w:r>
      <w:r>
        <w:t xml:space="preserve"> </w:t>
      </w:r>
      <w:r>
        <w:t xml:space="preserve">The OpenPBTA project has paved the way for collaborative, open, reproducible, and scalable analyses and we anticipate this foundational work will have limitless impact within the pediatric oncology community, ultimately leading to improved outcomes for children with cancer.</w:t>
      </w:r>
    </w:p>
    <w:p>
      <w:pPr>
        <w:pStyle w:val="BodyText"/>
      </w:pPr>
      <w:r>
        <w:t xml:space="preserve">All code and processed data are openly available through GitHub, CAVATICA, and PedcBioPortal (see</w:t>
      </w:r>
      <w:r>
        <w:t xml:space="preserve"> </w:t>
      </w:r>
      <w:r>
        <w:rPr>
          <w:bCs/>
          <w:b/>
        </w:rPr>
        <w:t xml:space="preserve">STAR METHODS</w:t>
      </w:r>
      <w:r>
        <w:t xml:space="preserve">).</w:t>
      </w:r>
    </w:p>
    <w:bookmarkEnd w:id="460"/>
    <w:bookmarkStart w:id="461" w:name="acknowledgments"/>
    <w:p>
      <w:pPr>
        <w:pStyle w:val="Heading2"/>
      </w:pPr>
      <w:r>
        <w:t xml:space="preserve">Acknowledgments</w:t>
      </w:r>
    </w:p>
    <w:p>
      <w:pPr>
        <w:pStyle w:val="FirstParagraph"/>
      </w:pPr>
      <w:r>
        <w:t xml:space="preserve">We graciously thank the patients and families who have donated their tumors to the Children’s Brain Tumor Network and/or the Pacific Pediatric Neuro-oncology Consortium, without which, this research would not be possible.</w:t>
      </w:r>
      <w:r>
        <w:t xml:space="preserve"> </w:t>
      </w:r>
      <w:r>
        <w:t xml:space="preserve">This work was funded through the Alex’s Lemonade Stand Foundation (ALSF) Childhood Cancer Data Lab (CSG), ALSF Young Investigator Award (JLR), ALSF Catalyst Award (JLR, ACR, PBS), ALSF Catalyst Award (SJS), ALSF CCDL Postdoctoral Training Grant (SMF), Children’s Hospital of Philadelphia Division of Neurosurgery (PBS and ACR), the Australian Government, Department of Education (APH), the St. Anna Kinderkrebsforschung, Austria (ARP), the Mildred Scheel Early Career Center Dresden P2, funded by the German Cancer Aid (ARP),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would like to thank Yuanchao Zhang and Eric Wafula for adding to the project codebase, Jessica B. Foster for helpful discussions while drafting the manuscript, and Gina D. Mawla for identifying and reporting issues in OpenPBTA data.</w:t>
      </w:r>
    </w:p>
    <w:bookmarkEnd w:id="461"/>
    <w:bookmarkStart w:id="462"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w:t>
            </w:r>
          </w:p>
        </w:tc>
      </w:tr>
      <w:tr>
        <w:tc>
          <w:tcPr/>
          <w:p>
            <w:pPr>
              <w:pStyle w:val="Compact"/>
              <w:jc w:val="left"/>
            </w:pPr>
            <w:r>
              <w:t xml:space="preserve">Stephanie J. Spielman</w:t>
            </w:r>
          </w:p>
        </w:tc>
        <w:tc>
          <w:tcPr/>
          <w:p>
            <w:pPr>
              <w:pStyle w:val="Compact"/>
              <w:jc w:val="left"/>
            </w:pPr>
            <w:r>
              <w:t xml:space="preserve">Validation, Formal analysis, Writing - Review and editing, Visualization, Supervision, Funding acquisition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K.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Cassie N. Kline</w:t>
            </w:r>
          </w:p>
        </w:tc>
        <w:tc>
          <w:tcPr/>
          <w:p>
            <w:pPr>
              <w:pStyle w:val="Compact"/>
              <w:jc w:val="left"/>
            </w:pPr>
            <w:r>
              <w:t xml:space="preserve">Supervision, Investigation</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Nicolas Van Kuren</w:t>
            </w:r>
          </w:p>
        </w:tc>
        <w:tc>
          <w:tcPr/>
          <w:p>
            <w:pPr>
              <w:pStyle w:val="Compact"/>
              <w:jc w:val="left"/>
            </w:pPr>
            <w:r>
              <w:t xml:space="preserve">Data curation, Software</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Sharon J. Diskin</w:t>
            </w:r>
          </w:p>
        </w:tc>
        <w:tc>
          <w:tcPr/>
          <w:p>
            <w:pPr>
              <w:pStyle w:val="Compact"/>
              <w:jc w:val="left"/>
            </w:pPr>
            <w:r>
              <w:t xml:space="preserve">Investigation, Supervision, Validation, Funding acquisition, Writing - Review and editing</w:t>
            </w:r>
          </w:p>
        </w:tc>
      </w:tr>
      <w:tr>
        <w:tc>
          <w:tcPr/>
          <w:p>
            <w:pPr>
              <w:pStyle w:val="Compact"/>
              <w:jc w:val="left"/>
            </w:pPr>
            <w:r>
              <w:t xml:space="preserve">Rishi R. Lulla</w:t>
            </w:r>
          </w:p>
        </w:tc>
        <w:tc>
          <w:tcPr/>
          <w:p>
            <w:pPr>
              <w:pStyle w:val="Compact"/>
              <w:jc w:val="left"/>
            </w:pPr>
            <w:r>
              <w:t xml:space="preserve">Conceptualization</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Jennifer L. Mason</w:t>
            </w:r>
          </w:p>
        </w:tc>
        <w:tc>
          <w:tcPr/>
          <w:p>
            <w:pPr>
              <w:pStyle w:val="Compact"/>
              <w:jc w:val="left"/>
            </w:pPr>
            <w:r>
              <w:t xml:space="preserve">Supervision</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Brian R. Rood</w:t>
            </w:r>
          </w:p>
        </w:tc>
        <w:tc>
          <w:tcPr/>
          <w:p>
            <w:pPr>
              <w:pStyle w:val="Compact"/>
              <w:jc w:val="left"/>
            </w:pPr>
            <w:r>
              <w:t xml:space="preserve">Conceptualization</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Allison P. Heath</w:t>
            </w:r>
          </w:p>
        </w:tc>
        <w:tc>
          <w:tcPr/>
          <w:p>
            <w:pPr>
              <w:pStyle w:val="Compact"/>
              <w:jc w:val="left"/>
            </w:pPr>
            <w:r>
              <w:t xml:space="preserve">Project administration, Funding acquisition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Anna R. Poetsch</w:t>
            </w:r>
          </w:p>
        </w:tc>
        <w:tc>
          <w:tcPr/>
          <w:p>
            <w:pPr>
              <w:pStyle w:val="Compact"/>
              <w:jc w:val="left"/>
            </w:pPr>
            <w:r>
              <w:t xml:space="preserve">Formal analysis, Funding acquisition, Writing – Review and editing</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Steven M. Foltz</w:t>
            </w:r>
          </w:p>
        </w:tc>
        <w:tc>
          <w:tcPr/>
          <w:p>
            <w:pPr>
              <w:pStyle w:val="Compact"/>
              <w:jc w:val="left"/>
            </w:pPr>
            <w:r>
              <w:t xml:space="preserve">Validation, Funding acquisition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Michael Prados</w:t>
            </w:r>
          </w:p>
        </w:tc>
        <w:tc>
          <w:tcPr/>
          <w:p>
            <w:pPr>
              <w:pStyle w:val="Compact"/>
              <w:jc w:val="left"/>
            </w:pPr>
            <w:r>
              <w:t xml:space="preserve">Conceptualization</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p>
      <w:pPr>
        <w:pStyle w:val="BodyText"/>
      </w:pPr>
      <w:r>
        <w:t xml:space="preserve">Except for the first and last four authors, authorship order was determined as follows: Authors who contributed to the OpenPBTA code base are listed based on number of modules included in the manuscript to which that individual contributed and, in the case of ties, a random order is used. All remaining authors are then listed in a random order.</w:t>
      </w:r>
    </w:p>
    <w:p>
      <w:pPr>
        <w:pStyle w:val="BodyText"/>
      </w:pPr>
      <w:r>
        <w:t xml:space="preserve">Code for determining authorship order can be found in the</w:t>
      </w:r>
      <w:r>
        <w:t xml:space="preserve"> </w:t>
      </w:r>
      <w:r>
        <w:rPr>
          <w:rStyle w:val="VerbatimChar"/>
        </w:rPr>
        <w:t xml:space="preserve">count-contributions</w:t>
      </w:r>
      <w:r>
        <w:t xml:space="preserve"> </w:t>
      </w:r>
      <w:r>
        <w:t xml:space="preserve">module of the OpenPBTA analysis repository.</w:t>
      </w:r>
    </w:p>
    <w:bookmarkEnd w:id="462"/>
    <w:bookmarkStart w:id="463"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p>
    <w:bookmarkEnd w:id="463"/>
    <w:bookmarkStart w:id="465"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per broad histology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464">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(annotated from</w:t>
      </w:r>
      <w:r>
        <w:t xml:space="preserve"> </w:t>
      </w:r>
      <w:r>
        <w:rPr>
          <w:rStyle w:val="VerbatimChar"/>
        </w:rPr>
        <w:t xml:space="preserve">cancer_group</w:t>
      </w:r>
      <w:r>
        <w:t xml:space="preserve"> </w:t>
      </w:r>
      <w:r>
        <w:t xml:space="preserve">if N &gt;= 10 or</w:t>
      </w:r>
      <w:r>
        <w:t xml:space="preserve"> </w:t>
      </w:r>
      <w:r>
        <w:rPr>
          <w:rStyle w:val="VerbatimChar"/>
        </w:rPr>
        <w:t xml:space="preserve">Other</w:t>
      </w:r>
      <w:r>
        <w:t xml:space="preserve"> </w:t>
      </w:r>
      <w:r>
        <w:t xml:space="preserve">if N &lt; 10);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correlates with the number of CNV breaks (Adjusted R = 0.438, p = 1.08e-37). D, Chromothripsis frequency across pediatric brain tumors shown by</w:t>
      </w:r>
      <w:r>
        <w:t xml:space="preserve"> </w:t>
      </w:r>
      <w:r>
        <w:rPr>
          <w:rStyle w:val="VerbatimChar"/>
        </w:rPr>
        <w:t xml:space="preserve">cancer_group</w:t>
      </w:r>
      <w:r>
        <w:t xml:space="preserve"> </w:t>
      </w:r>
      <w:r>
        <w:t xml:space="preserve">with N &gt;= 3. E, Sina plots of RefSig signature weights for signatures 1, 11, 18, 19, 3, 8, N6, MMR2, and Other across cancer groups. Box plot lines represent the first quartile, median, and third quartile.</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box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box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grouped by</w:t>
      </w:r>
      <w:r>
        <w:t xml:space="preserve"> </w:t>
      </w:r>
      <w:r>
        <w:rPr>
          <w:rStyle w:val="VerbatimChar"/>
        </w:rPr>
        <w:t xml:space="preserve">cancer_group</w:t>
      </w:r>
      <w:r>
        <w:t xml:space="preserve">. Mutation status is highlighted in orange (hypermutant) or red (ultra-hypermutant). E, Heatmap of RefSig mutational signatures for patients who have least one tumor or cell line with a TMB &gt;= 10 Mut/Mb.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p>
      <w:pPr>
        <w:pStyle w:val="BodyText"/>
      </w:pPr>
      <w:r>
        <w:rPr>
          <w:bCs/>
          <w:b/>
        </w:rPr>
        <w:t xml:space="preserve">Figure 5. 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465"/>
    <w:bookmarkStart w:id="466"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specimens subtyped within the OpenPBTA project.</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66"/>
    <w:bookmarkStart w:id="536" w:name="star-methods"/>
    <w:p>
      <w:pPr>
        <w:pStyle w:val="Heading2"/>
      </w:pPr>
      <w:r>
        <w:t xml:space="preserve">STAR METHODS</w:t>
      </w:r>
    </w:p>
    <w:bookmarkStart w:id="474" w:name="resource-availability"/>
    <w:p>
      <w:pPr>
        <w:pStyle w:val="Heading3"/>
      </w:pPr>
      <w:r>
        <w:t xml:space="preserve">RESOURCE AVAILABILITY</w:t>
      </w:r>
    </w:p>
    <w:bookmarkStart w:id="467"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67"/>
    <w:bookmarkStart w:id="468" w:name="materials-availability"/>
    <w:p>
      <w:pPr>
        <w:pStyle w:val="Heading4"/>
      </w:pPr>
      <w:r>
        <w:t xml:space="preserve">Materials availability</w:t>
      </w:r>
    </w:p>
    <w:p>
      <w:pPr>
        <w:pStyle w:val="FirstParagraph"/>
      </w:pPr>
      <w:r>
        <w:t xml:space="preserve">This study did not create new, unique reagents.</w:t>
      </w:r>
    </w:p>
    <w:bookmarkEnd w:id="468"/>
    <w:bookmarkStart w:id="473"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r>
        <w:t xml:space="preserve"> </w:t>
      </w:r>
      <w:r>
        <w:t xml:space="preserve">(</w:t>
      </w:r>
      <w:hyperlink w:anchor="ref-THjIzNXb">
        <w:r>
          <w:rPr>
            <w:rStyle w:val="Hyperlink"/>
          </w:rPr>
          <w:t xml:space="preserve">Open Pediatric Brain Tumor Atlas, 2022</w:t>
        </w:r>
      </w:hyperlink>
      <w:r>
        <w:t xml:space="preserve">)</w:t>
      </w:r>
      <w:r>
        <w:t xml:space="preserve"> </w:t>
      </w:r>
      <w:r>
        <w:t xml:space="preserve">upon access request to the CBTN (</w:t>
      </w:r>
      <w:hyperlink r:id="rId469">
        <w:r>
          <w:rPr>
            <w:rStyle w:val="Hyperlink"/>
          </w:rPr>
          <w:t xml:space="preserve">https://cbtn.org/</w:t>
        </w:r>
      </w:hyperlink>
      <w:r>
        <w:t xml:space="preserve">) as of the date of the publication.</w:t>
      </w:r>
      <w:r>
        <w:t xml:space="preserve"> </w:t>
      </w:r>
      <w:r>
        <w:t xml:space="preserve">In addition, merged summary files are openly accessible at</w:t>
      </w:r>
      <w:r>
        <w:t xml:space="preserve"> </w:t>
      </w:r>
      <w:hyperlink r:id="rId470">
        <w:r>
          <w:rPr>
            <w:rStyle w:val="Hyperlink"/>
          </w:rPr>
          <w:t xml:space="preserve">https://cavatica.sbgenomics.com/u/cavatica/openpbta</w:t>
        </w:r>
      </w:hyperlink>
      <w:r>
        <w:t xml:space="preserve"> </w:t>
      </w:r>
      <w:r>
        <w:t xml:space="preserve">or via download script in the</w:t>
      </w:r>
      <w:r>
        <w:t xml:space="preserve"> </w:t>
      </w:r>
      <w:hyperlink r:id="rId424">
        <w:r>
          <w:rPr>
            <w:rStyle w:val="Hyperlink"/>
          </w:rPr>
          <w:t xml:space="preserve">https://github.com/AlexsLemonade/OpenPBTA-analysis</w:t>
        </w:r>
      </w:hyperlink>
      <w:r>
        <w:t xml:space="preserve"> </w:t>
      </w:r>
      <w:r>
        <w:t xml:space="preserve">repository.</w:t>
      </w:r>
      <w:r>
        <w:t xml:space="preserve"> </w:t>
      </w:r>
      <w:r>
        <w:t xml:space="preserve">Summary data are visible within PedcBioPortal at</w:t>
      </w:r>
      <w:r>
        <w:t xml:space="preserve"> </w:t>
      </w:r>
      <w:hyperlink r:id="rId471">
        <w:r>
          <w:rPr>
            <w:rStyle w:val="Hyperlink"/>
          </w:rPr>
          <w:t xml:space="preserve">https://pedcbioportal.kidsfirstdrc.org/study/summary?id=openpbta</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w:t>
      </w:r>
      <w:r>
        <w:t xml:space="preserve"> </w:t>
      </w:r>
      <w:hyperlink r:id="rId472">
        <w:r>
          <w:rPr>
            <w:rStyle w:val="Hyperlink"/>
          </w:rPr>
          <w:t xml:space="preserve">https://github.com/d3b-center/OpenPBTA-workflows</w:t>
        </w:r>
      </w:hyperlink>
      <w:r>
        <w:t xml:space="preserve">.</w:t>
      </w:r>
      <w:r>
        <w:t xml:space="preserve"> </w:t>
      </w:r>
      <w:r>
        <w:t xml:space="preserve">Downstream data analyses can be found at</w:t>
      </w:r>
      <w:r>
        <w:t xml:space="preserve"> </w:t>
      </w:r>
      <w:hyperlink r:id="rId424">
        <w:r>
          <w:rPr>
            <w:rStyle w:val="Hyperlink"/>
          </w:rPr>
          <w:t xml:space="preserve">https://github.com/AlexsLemonade/OpenPBTA-analysis</w:t>
        </w:r>
      </w:hyperlink>
      <w:r>
        <w:t xml:space="preserve">.</w:t>
      </w:r>
      <w:r>
        <w:t xml:space="preserve"> </w:t>
      </w:r>
      <w:r>
        <w:t xml:space="preserve">Manuscript code can be found at</w:t>
      </w:r>
      <w:r>
        <w:t xml:space="preserve"> </w:t>
      </w:r>
      <w:hyperlink r:id="rId425">
        <w:r>
          <w:rPr>
            <w:rStyle w:val="Hyperlink"/>
          </w:rPr>
          <w:t xml:space="preserve">https://github.com/AlexsLemonade/OpenPBTA-manuscript</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r>
        <w:t xml:space="preserve"> </w:t>
      </w:r>
    </w:p>
    <w:p>
      <w:pPr>
        <w:pStyle w:val="BodyText"/>
      </w:pPr>
      <w:r>
        <w:t xml:space="preserve">Any additional information required to reanalyze the data reported in this paper is available</w:t>
      </w:r>
      <w:r>
        <w:t xml:space="preserve"> </w:t>
      </w:r>
      <w:r>
        <w:t xml:space="preserve">from the lead contact upon request.</w:t>
      </w:r>
    </w:p>
    <w:bookmarkEnd w:id="473"/>
    <w:bookmarkEnd w:id="474"/>
    <w:bookmarkStart w:id="507" w:name="method-details"/>
    <w:p>
      <w:pPr>
        <w:pStyle w:val="Heading3"/>
      </w:pPr>
      <w:r>
        <w:t xml:space="preserve">METHOD DETAILS</w:t>
      </w:r>
    </w:p>
    <w:bookmarkStart w:id="477"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420">
        <w:r>
          <w:rPr>
            <w:rStyle w:val="Hyperlink"/>
          </w:rPr>
          <w:t xml:space="preserve">CBTN</w:t>
        </w:r>
      </w:hyperlink>
      <w:r>
        <w:t xml:space="preserve"> </w:t>
      </w:r>
      <w:r>
        <w:t xml:space="preserve">is a collaborative, multi-institutional (26 institutions worldwide) research program dedicated to the study of childhood brain tumors.</w:t>
      </w:r>
      <w:r>
        <w:t xml:space="preserve"> </w:t>
      </w:r>
      <w:hyperlink r:id="rId475">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476">
        <w:r>
          <w:rPr>
            <w:rStyle w:val="Hyperlink"/>
          </w:rPr>
          <w:t xml:space="preserve">PNOC003/NCT02274987</w:t>
        </w:r>
      </w:hyperlink>
      <w:r>
        <w:t xml:space="preserve"> </w:t>
      </w:r>
      <w:r>
        <w:t xml:space="preserve">(</w:t>
      </w:r>
      <w:hyperlink w:anchor="ref-BLNV1DbL">
        <w:r>
          <w:rPr>
            <w:rStyle w:val="Hyperlink"/>
          </w:rPr>
          <w:t xml:space="preserve">Mueller et al., 2019</w:t>
        </w:r>
      </w:hyperlink>
      <w:r>
        <w:t xml:space="preserve">)</w:t>
      </w:r>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r>
        <w:t xml:space="preserve"> </w:t>
      </w:r>
      <w:r>
        <w:t xml:space="preserve">(</w:t>
      </w:r>
      <w:hyperlink w:anchor="ref-DwCzMoBJ">
        <w:r>
          <w:rPr>
            <w:rStyle w:val="Hyperlink"/>
          </w:rPr>
          <w:t xml:space="preserve">Ijaz et al., 2019</w:t>
        </w:r>
      </w:hyperlink>
      <w:r>
        <w:t xml:space="preserve">)</w:t>
      </w:r>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477"/>
    <w:bookmarkStart w:id="480" w:name="Xf02b739111c92905f93a98a09e9ef33af494767"/>
    <w:p>
      <w:pPr>
        <w:pStyle w:val="Heading4"/>
      </w:pPr>
      <w:r>
        <w:t xml:space="preserve">Nucleic acids extraction and library preparation</w:t>
      </w:r>
    </w:p>
    <w:bookmarkStart w:id="478"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478"/>
    <w:bookmarkStart w:id="479"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CHCl3 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BGI at CHOP and Sidra Medical and Research Center used in house, center-specific workflows for sample preparation.</w:t>
      </w:r>
      <w:r>
        <w:t xml:space="preserve"> </w:t>
      </w:r>
      <w:r>
        <w:t xml:space="preserve">At NantHealth Sequencing Center, DNA sequencing libraries were prepared for tumor and matched-normal DNA using the KAPA HyperPrep kit (cat# 08098107702, Roche), and tumor RNA-Seq libraries were prepared using KAPA Stranded RNA-Seq with RiboErase kit (cat# 07962304001, Roche).</w:t>
      </w:r>
    </w:p>
    <w:bookmarkEnd w:id="479"/>
    <w:bookmarkEnd w:id="480"/>
    <w:bookmarkStart w:id="481"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481"/>
    <w:bookmarkStart w:id="484" w:name="dna-wgs-alignment"/>
    <w:p>
      <w:pPr>
        <w:pStyle w:val="Heading4"/>
      </w:pPr>
      <w:r>
        <w:t xml:space="preserve">DNA WGS Alignment</w:t>
      </w:r>
    </w:p>
    <w:p>
      <w:pPr>
        <w:pStyle w:val="FirstParagraph"/>
      </w:pPr>
      <w:r>
        <w:t xml:space="preserve">We used</w:t>
      </w:r>
      <w:r>
        <w:t xml:space="preserve"> </w:t>
      </w:r>
      <w:r>
        <w:rPr>
          <w:rStyle w:val="VerbatimChar"/>
        </w:rPr>
        <w:t xml:space="preserve">BWA-MEM</w:t>
      </w:r>
      <w:r>
        <w:t xml:space="preserve"> </w:t>
      </w:r>
      <w:r>
        <w:t xml:space="preserve">(</w:t>
      </w:r>
      <w:hyperlink w:anchor="ref-gmH6YDca">
        <w:r>
          <w:rPr>
            <w:rStyle w:val="Hyperlink"/>
          </w:rPr>
          <w:t xml:space="preserve">Li, 2013</w:t>
        </w:r>
      </w:hyperlink>
      <w:r>
        <w:t xml:space="preserve">)</w:t>
      </w:r>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r>
        <w:t xml:space="preserve"> </w:t>
      </w:r>
      <w:r>
        <w:t xml:space="preserve">(</w:t>
      </w:r>
      <w:hyperlink w:anchor="ref-NCr4QkOg">
        <w:r>
          <w:rPr>
            <w:rStyle w:val="Hyperlink"/>
          </w:rPr>
          <w:t xml:space="preserve">DePristo et al., 2011</w:t>
        </w:r>
      </w:hyperlink>
      <w:r>
        <w:t xml:space="preserve">)</w:t>
      </w:r>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r>
        <w:t xml:space="preserve"> </w:t>
      </w:r>
      <w:r>
        <w:t xml:space="preserve">(</w:t>
      </w:r>
      <w:hyperlink w:anchor="ref-IzUbOv92">
        <w:r>
          <w:rPr>
            <w:rStyle w:val="Hyperlink"/>
          </w:rPr>
          <w:t xml:space="preserve">Faust and Hall, 2014</w:t>
        </w:r>
      </w:hyperlink>
      <w:r>
        <w:t xml:space="preserve">)</w:t>
      </w:r>
      <w:r>
        <w:t xml:space="preserve">, and we merged and sorted BAMs using</w:t>
      </w:r>
      <w:r>
        <w:t xml:space="preserve"> </w:t>
      </w:r>
      <w:r>
        <w:rPr>
          <w:rStyle w:val="VerbatimChar"/>
        </w:rPr>
        <w:t xml:space="preserve">Sambamba</w:t>
      </w:r>
      <w:r>
        <w:t xml:space="preserve"> </w:t>
      </w:r>
      <w:r>
        <w:t xml:space="preserve">(</w:t>
      </w:r>
      <w:hyperlink w:anchor="ref-PcJwlZj3">
        <w:r>
          <w:rPr>
            <w:rStyle w:val="Hyperlink"/>
          </w:rPr>
          <w:t xml:space="preserve">Tarasov et al., 2015</w:t>
        </w:r>
      </w:hyperlink>
      <w:r>
        <w:t xml:space="preserve">)</w:t>
      </w:r>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r>
        <w:t xml:space="preserve"> </w:t>
      </w:r>
      <w:r>
        <w:t xml:space="preserve">(</w:t>
      </w:r>
      <w:hyperlink w:anchor="ref-14nSa8zB9">
        <w:r>
          <w:rPr>
            <w:rStyle w:val="Hyperlink"/>
          </w:rPr>
          <w:t xml:space="preserve">McKenna et al., 2010</w:t>
        </w:r>
      </w:hyperlink>
      <w:r>
        <w:t xml:space="preserve">)</w:t>
      </w:r>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r>
        <w:t xml:space="preserve"> </w:t>
      </w:r>
      <w:r>
        <w:t xml:space="preserve">(</w:t>
      </w:r>
      <w:hyperlink w:anchor="ref-36OiSGiq">
        <w:r>
          <w:rPr>
            <w:rStyle w:val="Hyperlink"/>
          </w:rPr>
          <w:t xml:space="preserve">Poplin et al., 2018</w:t>
        </w:r>
      </w:hyperlink>
      <w:r>
        <w:t xml:space="preserve">)</w:t>
      </w:r>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482">
        <w:r>
          <w:rPr>
            <w:rStyle w:val="Hyperlink"/>
          </w:rPr>
          <w:t xml:space="preserve">Broad Genome References on AWS</w:t>
        </w:r>
      </w:hyperlink>
      <w:r>
        <w:t xml:space="preserve"> </w:t>
      </w:r>
      <w:r>
        <w:t xml:space="preserve">bucket with a general description of references at</w:t>
      </w:r>
      <w:r>
        <w:t xml:space="preserve"> </w:t>
      </w:r>
      <w:hyperlink r:id="rId483">
        <w:r>
          <w:rPr>
            <w:rStyle w:val="Hyperlink"/>
          </w:rPr>
          <w:t xml:space="preserve">https://s3.amazonaws.com/broad-references/broad-references-readme.html</w:t>
        </w:r>
      </w:hyperlink>
      <w:r>
        <w:t xml:space="preserve">.</w:t>
      </w:r>
    </w:p>
    <w:bookmarkEnd w:id="484"/>
    <w:bookmarkStart w:id="485"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r>
        <w:t xml:space="preserve"> </w:t>
      </w:r>
      <w:r>
        <w:t xml:space="preserve">(</w:t>
      </w:r>
      <w:hyperlink w:anchor="ref-A4FXW005">
        <w:r>
          <w:rPr>
            <w:rStyle w:val="Hyperlink"/>
          </w:rPr>
          <w:t xml:space="preserve">Lee et al., 2017</w:t>
        </w:r>
      </w:hyperlink>
      <w:r>
        <w:t xml:space="preserve">)</w:t>
      </w:r>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r>
        <w:t xml:space="preserve"> </w:t>
      </w:r>
      <w:r>
        <w:t xml:space="preserve">(</w:t>
      </w:r>
      <w:hyperlink w:anchor="ref-unXWCD9A">
        <w:r>
          <w:rPr>
            <w:rStyle w:val="Hyperlink"/>
          </w:rPr>
          <w:t xml:space="preserve">DeLuca et al., 2012</w:t>
        </w:r>
      </w:hyperlink>
      <w:r>
        <w:t xml:space="preserve">)</w:t>
      </w:r>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p>
    <w:bookmarkEnd w:id="485"/>
    <w:bookmarkStart w:id="488" w:name="germline-variant-calling"/>
    <w:p>
      <w:pPr>
        <w:pStyle w:val="Heading4"/>
      </w:pPr>
      <w:r>
        <w:t xml:space="preserve">Germline Variant Calling</w:t>
      </w:r>
    </w:p>
    <w:bookmarkStart w:id="486"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72">
        <w:r>
          <w:rPr>
            <w:rStyle w:val="Hyperlink"/>
          </w:rPr>
          <w:t xml:space="preserve">D3b GitHub repository</w:t>
        </w:r>
      </w:hyperlink>
      <w:r>
        <w:t xml:space="preserve">.</w:t>
      </w:r>
      <w:r>
        <w:t xml:space="preserve"> </w:t>
      </w:r>
      <w:r>
        <w:t xml:space="preserve">References can be obtained from the</w:t>
      </w:r>
      <w:r>
        <w:t xml:space="preserve"> </w:t>
      </w:r>
      <w:hyperlink r:id="rId482">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486"/>
    <w:bookmarkStart w:id="487"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r>
        <w:t xml:space="preserve"> </w:t>
      </w:r>
      <w:r>
        <w:t xml:space="preserve">(</w:t>
      </w:r>
      <w:hyperlink w:anchor="ref-Fv382g9q">
        <w:r>
          <w:rPr>
            <w:rStyle w:val="Hyperlink"/>
          </w:rPr>
          <w:t xml:space="preserve">Wang et al., 2010</w:t>
        </w:r>
      </w:hyperlink>
      <w:r>
        <w:t xml:space="preserve">)</w:t>
      </w:r>
      <w:r>
        <w:t xml:space="preserve"> </w:t>
      </w:r>
      <w:r>
        <w:t xml:space="preserve">and pathogenicity scoring from ClinVar</w:t>
      </w:r>
      <w:r>
        <w:t xml:space="preserve"> </w:t>
      </w:r>
      <w:r>
        <w:t xml:space="preserve">(</w:t>
      </w:r>
      <w:hyperlink w:anchor="ref-16jeSVhEx">
        <w:r>
          <w:rPr>
            <w:rStyle w:val="Hyperlink"/>
          </w:rPr>
          <w:t xml:space="preserve">Landrum et al., 2013</w:t>
        </w:r>
      </w:hyperlink>
      <w:r>
        <w:t xml:space="preserve">)</w:t>
      </w:r>
      <w:r>
        <w:t xml:space="preserve"> </w:t>
      </w:r>
      <w:r>
        <w:t xml:space="preserve">using</w:t>
      </w:r>
      <w:r>
        <w:t xml:space="preserve"> </w:t>
      </w:r>
      <w:r>
        <w:rPr>
          <w:rStyle w:val="VerbatimChar"/>
        </w:rPr>
        <w:t xml:space="preserve">SnpSift</w:t>
      </w:r>
      <w:r>
        <w:t xml:space="preserve"> </w:t>
      </w:r>
      <w:r>
        <w:t xml:space="preserve">(</w:t>
      </w:r>
      <w:hyperlink w:anchor="ref-vOcCb1WG">
        <w:r>
          <w:rPr>
            <w:rStyle w:val="Hyperlink"/>
          </w:rPr>
          <w:t xml:space="preserve">Cingolani et al., 2012</w:t>
        </w:r>
      </w:hyperlink>
      <w:r>
        <w:t xml:space="preserve">)</w:t>
      </w:r>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72">
        <w:r>
          <w:rPr>
            <w:rStyle w:val="Hyperlink"/>
          </w:rPr>
          <w:t xml:space="preserve">D3b GitHub repository</w:t>
        </w:r>
      </w:hyperlink>
      <w:r>
        <w:t xml:space="preserve">.</w:t>
      </w:r>
    </w:p>
    <w:bookmarkEnd w:id="487"/>
    <w:bookmarkEnd w:id="488"/>
    <w:bookmarkStart w:id="496" w:name="somatic-mutation-calling"/>
    <w:p>
      <w:pPr>
        <w:pStyle w:val="Heading4"/>
      </w:pPr>
      <w:r>
        <w:t xml:space="preserve">Somatic Mutation Calling</w:t>
      </w:r>
    </w:p>
    <w:bookmarkStart w:id="492" w:name="snv-and-indel-calling"/>
    <w:p>
      <w:pPr>
        <w:pStyle w:val="Heading5"/>
      </w:pPr>
      <w:r>
        <w:t xml:space="preserve">SNV and indel calling</w:t>
      </w:r>
    </w:p>
    <w:p>
      <w:pPr>
        <w:pStyle w:val="FirstParagraph"/>
      </w:pPr>
      <w:r>
        <w:t xml:space="preserve">For PBTA samples, we used four variant callers to call SNVs and indels from panel, WXS, and WGS data:</w:t>
      </w:r>
      <w:r>
        <w:t xml:space="preserve"> </w:t>
      </w:r>
      <w:r>
        <w:rPr>
          <w:rStyle w:val="VerbatimChar"/>
        </w:rPr>
        <w:t xml:space="preserve">Strelka2</w:t>
      </w:r>
      <w:r>
        <w:t xml:space="preserve"> </w:t>
      </w:r>
      <w:r>
        <w:t xml:space="preserve">(</w:t>
      </w:r>
      <w:hyperlink w:anchor="ref-REfkDUtE">
        <w:r>
          <w:rPr>
            <w:rStyle w:val="Hyperlink"/>
          </w:rPr>
          <w:t xml:space="preserve">Kim et al., 2018</w:t>
        </w:r>
      </w:hyperlink>
      <w:r>
        <w:t xml:space="preserve">)</w:t>
      </w:r>
      <w:r>
        <w:t xml:space="preserve">,</w:t>
      </w:r>
      <w:r>
        <w:t xml:space="preserve"> </w:t>
      </w:r>
      <w:r>
        <w:rPr>
          <w:rStyle w:val="VerbatimChar"/>
        </w:rPr>
        <w:t xml:space="preserve">Mutect2</w:t>
      </w:r>
      <w:r>
        <w:t xml:space="preserve"> </w:t>
      </w:r>
      <w:r>
        <w:t xml:space="preserve">(</w:t>
      </w:r>
      <w:hyperlink w:anchor="ref-9ZgwE4bQ">
        <w:r>
          <w:rPr>
            <w:rStyle w:val="Hyperlink"/>
          </w:rPr>
          <w:t xml:space="preserve">Benjamin et al., 2019</w:t>
        </w:r>
      </w:hyperlink>
      <w:r>
        <w:t xml:space="preserve">)</w:t>
      </w:r>
      <w:r>
        <w:t xml:space="preserve">,</w:t>
      </w:r>
      <w:r>
        <w:t xml:space="preserve"> </w:t>
      </w:r>
      <w:r>
        <w:rPr>
          <w:rStyle w:val="VerbatimChar"/>
        </w:rPr>
        <w:t xml:space="preserve">Lancet</w:t>
      </w:r>
      <w:r>
        <w:t xml:space="preserve"> </w:t>
      </w:r>
      <w:r>
        <w:t xml:space="preserve">(</w:t>
      </w:r>
      <w:hyperlink w:anchor="ref-V6KdWVYi">
        <w:r>
          <w:rPr>
            <w:rStyle w:val="Hyperlink"/>
          </w:rPr>
          <w:t xml:space="preserve">Narzisi et al., 2018</w:t>
        </w:r>
      </w:hyperlink>
      <w:r>
        <w:t xml:space="preserve">)</w:t>
      </w:r>
      <w:r>
        <w:t xml:space="preserve">, and</w:t>
      </w:r>
      <w:r>
        <w:t xml:space="preserve"> </w:t>
      </w:r>
      <w:r>
        <w:rPr>
          <w:rStyle w:val="VerbatimChar"/>
        </w:rPr>
        <w:t xml:space="preserve">VarDictJava</w:t>
      </w:r>
      <w:r>
        <w:t xml:space="preserve"> </w:t>
      </w:r>
      <w:r>
        <w:t xml:space="preserve">(</w:t>
      </w:r>
      <w:hyperlink w:anchor="ref-trQRR8fs">
        <w:r>
          <w:rPr>
            <w:rStyle w:val="Hyperlink"/>
          </w:rPr>
          <w:t xml:space="preserve">Lai et al., 2016</w:t>
        </w:r>
      </w:hyperlink>
      <w:r>
        <w:t xml:space="preserve">)</w:t>
      </w:r>
      <w:r>
        <w:t xml:space="preserve">.</w:t>
      </w:r>
      <w:r>
        <w:t xml:space="preserve"> </w:t>
      </w:r>
      <w:r>
        <w:rPr>
          <w:rStyle w:val="VerbatimChar"/>
        </w:rPr>
        <w:t xml:space="preserve">VarDictJava</w:t>
      </w:r>
      <w:r>
        <w:t xml:space="preserve">-only calls were not retained since ~ 39M calls with low VAF were uniquely called and may be potential false positives. (~1.2M calls were called by</w:t>
      </w:r>
      <w:r>
        <w:t xml:space="preserve"> </w:t>
      </w:r>
      <w:r>
        <w:rPr>
          <w:rStyle w:val="VerbatimChar"/>
        </w:rPr>
        <w:t xml:space="preserve">Mutect2</w:t>
      </w:r>
      <w:r>
        <w:t xml:space="preserve">,</w:t>
      </w:r>
      <w:r>
        <w:t xml:space="preserve"> </w:t>
      </w:r>
      <w:r>
        <w:rPr>
          <w:rStyle w:val="VerbatimChar"/>
        </w:rPr>
        <w:t xml:space="preserve">Strelka2</w:t>
      </w:r>
      <w:r>
        <w:t xml:space="preserve">, and</w:t>
      </w:r>
      <w:r>
        <w:t xml:space="preserve"> </w:t>
      </w:r>
      <w:r>
        <w:rPr>
          <w:rStyle w:val="VerbatimChar"/>
        </w:rPr>
        <w:t xml:space="preserve">Lancet</w:t>
      </w:r>
      <w:r>
        <w:t xml:space="preserve"> </w:t>
      </w:r>
      <w:r>
        <w:t xml:space="preserve">and included consensus CNV calling as described below.)</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489">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490">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r>
        <w:t xml:space="preserve"> </w:t>
      </w:r>
      <w:r>
        <w:t xml:space="preserve">(</w:t>
      </w:r>
      <w:hyperlink w:anchor="ref-REfkDUtE">
        <w:r>
          <w:rPr>
            <w:rStyle w:val="Hyperlink"/>
          </w:rPr>
          <w:t xml:space="preserve">Kim et al., 2018</w:t>
        </w:r>
      </w:hyperlink>
      <w:r>
        <w:t xml:space="preserve">)</w:t>
      </w:r>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r>
        <w:t xml:space="preserve"> </w:t>
      </w:r>
      <w:r>
        <w:t xml:space="preserve">(</w:t>
      </w:r>
      <w:hyperlink w:anchor="ref-trQRR8fs">
        <w:r>
          <w:rPr>
            <w:rStyle w:val="Hyperlink"/>
          </w:rPr>
          <w:t xml:space="preserve">Lai et al., 2016</w:t>
        </w:r>
      </w:hyperlink>
      <w:r>
        <w:t xml:space="preserve">)</w:t>
      </w:r>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491">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r>
        <w:t xml:space="preserve"> </w:t>
      </w:r>
      <w:r>
        <w:t xml:space="preserve">(</w:t>
      </w:r>
      <w:hyperlink w:anchor="ref-gG4xEIkq">
        <w:r>
          <w:rPr>
            <w:rStyle w:val="Hyperlink"/>
          </w:rPr>
          <w:t xml:space="preserve">Arora et al., 2019</w:t>
        </w:r>
      </w:hyperlink>
      <w:r>
        <w:t xml:space="preserve">)</w:t>
      </w:r>
      <w:r>
        <w:t xml:space="preserve">.</w:t>
      </w:r>
    </w:p>
    <w:bookmarkEnd w:id="492"/>
    <w:bookmarkStart w:id="493"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r>
        <w:t xml:space="preserve"> </w:t>
      </w:r>
      <w:r>
        <w:t xml:space="preserve">(</w:t>
      </w:r>
      <w:hyperlink w:anchor="ref-p1f5DxRQ">
        <w:r>
          <w:rPr>
            <w:rStyle w:val="Hyperlink"/>
          </w:rPr>
          <w:t xml:space="preserve">McLaren et al., 2016</w:t>
        </w:r>
      </w:hyperlink>
      <w:r>
        <w:t xml:space="preserve">)</w:t>
      </w:r>
      <w:r>
        <w:t xml:space="preserve">, reference release 93, was used to annotate variants and bcftools was used to add population allele frequency (AF) from gnomAD</w:t>
      </w:r>
      <w:r>
        <w:t xml:space="preserve"> </w:t>
      </w:r>
      <w:r>
        <w:t xml:space="preserve">(</w:t>
      </w:r>
      <w:hyperlink w:anchor="ref-55r9iVwk">
        <w:r>
          <w:rPr>
            <w:rStyle w:val="Hyperlink"/>
          </w:rPr>
          <w:t xml:space="preserve">Karczewski et al., 2020</w:t>
        </w:r>
      </w:hyperlink>
      <w:r>
        <w:t xml:space="preserve">)</w:t>
      </w:r>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r>
        <w:t xml:space="preserve"> </w:t>
      </w:r>
      <w:r>
        <w:t xml:space="preserve">(</w:t>
      </w:r>
      <w:hyperlink w:anchor="ref-59DKOl44">
        <w:r>
          <w:rPr>
            <w:rStyle w:val="Hyperlink"/>
          </w:rPr>
          <w:t xml:space="preserve">Zvereva et al., 2020</w:t>
        </w:r>
      </w:hyperlink>
      <w:r>
        <w:t xml:space="preserve">)</w:t>
      </w:r>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r>
        <w:t xml:space="preserve"> </w:t>
      </w:r>
      <w:r>
        <w:t xml:space="preserve">(</w:t>
      </w:r>
      <w:hyperlink w:anchor="ref-59DKOl44">
        <w:r>
          <w:rPr>
            <w:rStyle w:val="Hyperlink"/>
          </w:rPr>
          <w:t xml:space="preserve">Zvereva et al., 2020</w:t>
        </w:r>
      </w:hyperlink>
      <w:r>
        <w:t xml:space="preserve">)</w:t>
      </w:r>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493"/>
    <w:bookmarkStart w:id="494"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494"/>
    <w:bookmarkStart w:id="495"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495"/>
    <w:bookmarkEnd w:id="496"/>
    <w:bookmarkStart w:id="498"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r>
        <w:t xml:space="preserve"> </w:t>
      </w:r>
      <w:r>
        <w:t xml:space="preserve">(</w:t>
      </w:r>
      <w:hyperlink w:anchor="ref-1F3i4BvCt">
        <w:r>
          <w:rPr>
            <w:rStyle w:val="Hyperlink"/>
          </w:rPr>
          <w:t xml:space="preserve">Boeva et al., 2010</w:t>
        </w:r>
      </w:hyperlink>
      <w:r>
        <w:t xml:space="preserve">,</w:t>
      </w:r>
      <w:r>
        <w:t xml:space="preserve"> </w:t>
      </w:r>
      <w:hyperlink w:anchor="ref-ZQ0L3o1q">
        <w:r>
          <w:rPr>
            <w:rStyle w:val="Hyperlink"/>
          </w:rPr>
          <w:t xml:space="preserve">2011</w:t>
        </w:r>
      </w:hyperlink>
      <w:r>
        <w:t xml:space="preserve">)</w:t>
      </w:r>
      <w:r>
        <w:t xml:space="preserve"> </w:t>
      </w:r>
      <w:r>
        <w:t xml:space="preserve">and</w:t>
      </w:r>
      <w:r>
        <w:t xml:space="preserve"> </w:t>
      </w:r>
      <w:r>
        <w:rPr>
          <w:rStyle w:val="VerbatimChar"/>
        </w:rPr>
        <w:t xml:space="preserve">CNVkit</w:t>
      </w:r>
      <w:r>
        <w:t xml:space="preserve"> </w:t>
      </w:r>
      <w:r>
        <w:t xml:space="preserve">(</w:t>
      </w:r>
      <w:hyperlink w:anchor="ref-UTxRcYIQ">
        <w:r>
          <w:rPr>
            <w:rStyle w:val="Hyperlink"/>
          </w:rPr>
          <w:t xml:space="preserve">Talevich et al., 2016</w:t>
        </w:r>
      </w:hyperlink>
      <w:r>
        <w:t xml:space="preserve">)</w:t>
      </w:r>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r>
        <w:t xml:space="preserve"> </w:t>
      </w:r>
      <w:r>
        <w:t xml:space="preserve">(</w:t>
      </w:r>
      <w:hyperlink w:anchor="ref-V4PckbrH">
        <w:r>
          <w:rPr>
            <w:rStyle w:val="Hyperlink"/>
          </w:rPr>
          <w:t xml:space="preserve">Oesper et al., 2014</w:t>
        </w:r>
      </w:hyperlink>
      <w:r>
        <w:t xml:space="preserve">)</w:t>
      </w:r>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r>
        <w:t xml:space="preserve"> </w:t>
      </w:r>
      <w:r>
        <w:t xml:space="preserve">(</w:t>
      </w:r>
      <w:hyperlink w:anchor="ref-rDV1hhfF">
        <w:r>
          <w:rPr>
            <w:rStyle w:val="Hyperlink"/>
          </w:rPr>
          <w:t xml:space="preserve">Mermel et al., 2011</w:t>
        </w:r>
      </w:hyperlink>
      <w:r>
        <w:t xml:space="preserve">)</w:t>
      </w:r>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497"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r>
        <w:t xml:space="preserve"> </w:t>
      </w:r>
      <w:r>
        <w:t xml:space="preserve">(</w:t>
      </w:r>
      <w:hyperlink w:anchor="ref-1F3i4BvCt">
        <w:r>
          <w:rPr>
            <w:rStyle w:val="Hyperlink"/>
          </w:rPr>
          <w:t xml:space="preserve">Boeva et al., 2010</w:t>
        </w:r>
      </w:hyperlink>
      <w:r>
        <w:t xml:space="preserve">,</w:t>
      </w:r>
      <w:r>
        <w:t xml:space="preserve"> </w:t>
      </w:r>
      <w:hyperlink w:anchor="ref-ZQ0L3o1q">
        <w:r>
          <w:rPr>
            <w:rStyle w:val="Hyperlink"/>
          </w:rPr>
          <w:t xml:space="preserve">2011</w:t>
        </w:r>
      </w:hyperlink>
      <w:r>
        <w:t xml:space="preserve">)</w:t>
      </w:r>
      <w:r>
        <w:t xml:space="preserve">,</w:t>
      </w:r>
      <w:r>
        <w:t xml:space="preserve"> </w:t>
      </w:r>
      <w:r>
        <w:rPr>
          <w:rStyle w:val="VerbatimChar"/>
        </w:rPr>
        <w:t xml:space="preserve">CNVkit</w:t>
      </w:r>
      <w:r>
        <w:t xml:space="preserve"> </w:t>
      </w:r>
      <w:r>
        <w:t xml:space="preserve">(</w:t>
      </w:r>
      <w:hyperlink w:anchor="ref-UTxRcYIQ">
        <w:r>
          <w:rPr>
            <w:rStyle w:val="Hyperlink"/>
          </w:rPr>
          <w:t xml:space="preserve">Talevich et al., 2016</w:t>
        </w:r>
      </w:hyperlink>
      <w:r>
        <w:t xml:space="preserve">)</w:t>
      </w:r>
      <w:r>
        <w:t xml:space="preserve">, and</w:t>
      </w:r>
      <w:r>
        <w:t xml:space="preserve"> </w:t>
      </w:r>
      <w:r>
        <w:rPr>
          <w:rStyle w:val="VerbatimChar"/>
        </w:rPr>
        <w:t xml:space="preserve">Manta</w:t>
      </w:r>
      <w:r>
        <w:t xml:space="preserve"> </w:t>
      </w:r>
      <w:r>
        <w:t xml:space="preserve">(</w:t>
      </w:r>
      <w:hyperlink w:anchor="ref-kTn1PIj5">
        <w:r>
          <w:rPr>
            <w:rStyle w:val="Hyperlink"/>
          </w:rPr>
          <w:t xml:space="preserve">Chen et al., 2015</w:t>
        </w:r>
      </w:hyperlink>
      <w:r>
        <w:t xml:space="preserve">)</w:t>
      </w:r>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r>
        <w:t xml:space="preserve"> </w:t>
      </w:r>
      <w:r>
        <w:t xml:space="preserve">(</w:t>
      </w:r>
      <w:hyperlink w:anchor="ref-rDV1hhfF">
        <w:r>
          <w:rPr>
            <w:rStyle w:val="Hyperlink"/>
          </w:rPr>
          <w:t xml:space="preserve">Mermel et al., 2011</w:t>
        </w:r>
      </w:hyperlink>
      <w:r>
        <w:t xml:space="preserve">)</w:t>
      </w:r>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497"/>
    <w:bookmarkEnd w:id="498"/>
    <w:bookmarkStart w:id="500"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r>
        <w:t xml:space="preserve"> </w:t>
      </w:r>
      <w:r>
        <w:t xml:space="preserve">(</w:t>
      </w:r>
      <w:hyperlink w:anchor="ref-kTn1PIj5">
        <w:r>
          <w:rPr>
            <w:rStyle w:val="Hyperlink"/>
          </w:rPr>
          <w:t xml:space="preserve">Chen et al., 2015</w:t>
        </w:r>
      </w:hyperlink>
      <w:r>
        <w:t xml:space="preserve">)</w:t>
      </w:r>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r>
        <w:t xml:space="preserve"> </w:t>
      </w:r>
      <w:r>
        <w:t xml:space="preserve">(</w:t>
      </w:r>
      <w:hyperlink w:anchor="ref-7Ull5aU5">
        <w:r>
          <w:rPr>
            <w:rStyle w:val="Hyperlink"/>
          </w:rPr>
          <w:t xml:space="preserve">Geoffroy et al., 2018</w:t>
        </w:r>
      </w:hyperlink>
      <w:r>
        <w:t xml:space="preserve">)</w:t>
      </w:r>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499">
        <w:r>
          <w:rPr>
            <w:rStyle w:val="Hyperlink"/>
          </w:rPr>
          <w:t xml:space="preserve">workflows GitHub repository</w:t>
        </w:r>
      </w:hyperlink>
      <w:r>
        <w:t xml:space="preserve">.</w:t>
      </w:r>
    </w:p>
    <w:bookmarkEnd w:id="500"/>
    <w:bookmarkStart w:id="506" w:name="gene-expression"/>
    <w:p>
      <w:pPr>
        <w:pStyle w:val="Heading4"/>
      </w:pPr>
      <w:r>
        <w:t xml:space="preserve">Gene Expression</w:t>
      </w:r>
    </w:p>
    <w:bookmarkStart w:id="501"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r>
        <w:t xml:space="preserve"> </w:t>
      </w:r>
      <w:r>
        <w:t xml:space="preserve">(</w:t>
      </w:r>
      <w:hyperlink w:anchor="ref-tTu8Ds9Z">
        <w:r>
          <w:rPr>
            <w:rStyle w:val="Hyperlink"/>
          </w:rPr>
          <w:t xml:space="preserve">Dobin et al., 2012</w:t>
        </w:r>
      </w:hyperlink>
      <w:r>
        <w:t xml:space="preserve">)</w:t>
      </w:r>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r>
        <w:t xml:space="preserve"> </w:t>
      </w:r>
      <w:r>
        <w:t xml:space="preserve">(</w:t>
      </w:r>
      <w:hyperlink w:anchor="ref-Dh2n1EV3">
        <w:r>
          <w:rPr>
            <w:rStyle w:val="Hyperlink"/>
          </w:rPr>
          <w:t xml:space="preserve">Li and Dewey, 2011</w:t>
        </w:r>
      </w:hyperlink>
      <w:r>
        <w:t xml:space="preserve">)</w:t>
      </w:r>
      <w:r>
        <w:t xml:space="preserve"> </w:t>
      </w:r>
      <w:r>
        <w:t xml:space="preserve">for both FPKM and TPM transcript- and gene-level quantification.</w:t>
      </w:r>
    </w:p>
    <w:bookmarkEnd w:id="501"/>
    <w:bookmarkStart w:id="502"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502"/>
    <w:bookmarkStart w:id="505"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r>
        <w:t xml:space="preserve"> </w:t>
      </w:r>
      <w:r>
        <w:t xml:space="preserve">(</w:t>
      </w:r>
      <w:hyperlink w:anchor="ref-DuQpY5dg">
        <w:r>
          <w:rPr>
            <w:rStyle w:val="Hyperlink"/>
          </w:rPr>
          <w:t xml:space="preserve">Uhrig et al., 2021</w:t>
        </w:r>
      </w:hyperlink>
      <w:r>
        <w:t xml:space="preserve">)</w:t>
      </w:r>
      <w:r>
        <w:t xml:space="preserve"> </w:t>
      </w:r>
      <w:r>
        <w:t xml:space="preserve">and</w:t>
      </w:r>
      <w:r>
        <w:t xml:space="preserve"> </w:t>
      </w:r>
      <w:r>
        <w:rPr>
          <w:rStyle w:val="VerbatimChar"/>
        </w:rPr>
        <w:t xml:space="preserve">STAR-Fusion</w:t>
      </w:r>
      <w:r>
        <w:t xml:space="preserve"> </w:t>
      </w:r>
      <w:r>
        <w:t xml:space="preserve">(</w:t>
      </w:r>
      <w:hyperlink w:anchor="ref-dwCkClIW">
        <w:r>
          <w:rPr>
            <w:rStyle w:val="Hyperlink"/>
          </w:rPr>
          <w:t xml:space="preserve">Haas et al., 2017</w:t>
        </w:r>
      </w:hyperlink>
      <w:r>
        <w:t xml:space="preserve">)</w:t>
      </w:r>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503">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504">
        <w:r>
          <w:rPr>
            <w:rStyle w:val="Hyperlink"/>
          </w:rPr>
          <w:t xml:space="preserve">D3b GitHub repository</w:t>
        </w:r>
      </w:hyperlink>
      <w:r>
        <w:t xml:space="preserve">.</w:t>
      </w:r>
    </w:p>
    <w:bookmarkEnd w:id="505"/>
    <w:bookmarkEnd w:id="506"/>
    <w:bookmarkEnd w:id="507"/>
    <w:bookmarkStart w:id="523" w:name="quantification-and-statistical-analysis"/>
    <w:p>
      <w:pPr>
        <w:pStyle w:val="Heading3"/>
      </w:pPr>
      <w:r>
        <w:t xml:space="preserve">QUANTIFICATION AND STATISTICAL ANALYSIS</w:t>
      </w:r>
    </w:p>
    <w:bookmarkStart w:id="508"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r>
        <w:t xml:space="preserve"> </w:t>
      </w:r>
      <w:r>
        <w:t xml:space="preserve">(</w:t>
      </w:r>
      <w:hyperlink w:anchor="ref-p1f5DxRQ">
        <w:r>
          <w:rPr>
            <w:rStyle w:val="Hyperlink"/>
          </w:rPr>
          <w:t xml:space="preserve">McLaren et al., 2016</w:t>
        </w:r>
      </w:hyperlink>
      <w:r>
        <w:t xml:space="preserve">)</w:t>
      </w:r>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r>
        <w:t xml:space="preserve"> </w:t>
      </w:r>
      <w:r>
        <w:t xml:space="preserve">(</w:t>
      </w:r>
      <w:hyperlink w:anchor="ref-83Prx3Xc">
        <w:r>
          <w:rPr>
            <w:rStyle w:val="Hyperlink"/>
          </w:rPr>
          <w:t xml:space="preserve">Mayakonda et al., 2018</w:t>
        </w:r>
      </w:hyperlink>
      <w:r>
        <w:t xml:space="preserve">)</w:t>
      </w:r>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08"/>
    <w:bookmarkStart w:id="509"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r>
        <w:t xml:space="preserve"> </w:t>
      </w:r>
      <w:r>
        <w:t xml:space="preserve">(</w:t>
      </w:r>
      <w:hyperlink w:anchor="ref-1HWiAHnIw">
        <w:r>
          <w:rPr>
            <w:rStyle w:val="Hyperlink"/>
          </w:rPr>
          <w:t xml:space="preserve">Quinlan and Hall, 2010</w:t>
        </w:r>
      </w:hyperlink>
      <w:r>
        <w:t xml:space="preserve">)</w:t>
      </w:r>
      <w:r>
        <w:t xml:space="preserve"> </w:t>
      </w:r>
      <w:r>
        <w:t xml:space="preserve">to add cytoband status using the UCSC cytoband file</w:t>
      </w:r>
      <w:r>
        <w:t xml:space="preserve"> </w:t>
      </w:r>
      <w:r>
        <w:t xml:space="preserve">(</w:t>
      </w:r>
      <w:hyperlink w:anchor="ref-1DWggwY7R">
        <w:r>
          <w:rPr>
            <w:rStyle w:val="Hyperlink"/>
          </w:rPr>
          <w:t xml:space="preserve">Meyer et al., 2012</w:t>
        </w:r>
      </w:hyperlink>
      <w:r>
        <w:t xml:space="preserve">)</w:t>
      </w:r>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r>
        <w:t xml:space="preserve"> </w:t>
      </w:r>
      <w:r>
        <w:t xml:space="preserve">(</w:t>
      </w:r>
      <w:hyperlink w:anchor="ref-14d6Jzwus">
        <w:r>
          <w:rPr>
            <w:rStyle w:val="Hyperlink"/>
          </w:rPr>
          <w:t xml:space="preserve">Lawrence et al., 2013</w:t>
        </w:r>
      </w:hyperlink>
      <w:r>
        <w:t xml:space="preserve">)</w:t>
      </w:r>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Gu et al., 2016</w:t>
        </w:r>
      </w:hyperlink>
      <w:r>
        <w:t xml:space="preserve">)</w:t>
      </w:r>
      <w:r>
        <w:t xml:space="preserve">.</w:t>
      </w:r>
    </w:p>
    <w:bookmarkEnd w:id="509"/>
    <w:bookmarkStart w:id="520"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r>
        <w:t xml:space="preserve"> </w:t>
      </w:r>
      <w:r>
        <w:t xml:space="preserve">(</w:t>
      </w:r>
      <w:hyperlink w:anchor="ref-17wG7AMwM">
        <w:r>
          <w:rPr>
            <w:rStyle w:val="Hyperlink"/>
          </w:rPr>
          <w:t xml:space="preserve">Cortés-Ciriano et al., 2020</w:t>
        </w:r>
      </w:hyperlink>
      <w:r>
        <w:t xml:space="preserve">)</w:t>
      </w:r>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we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11"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r>
        <w:t xml:space="preserve"> </w:t>
      </w:r>
      <w:r>
        <w:t xml:space="preserve">(</w:t>
      </w:r>
      <w:hyperlink w:anchor="ref-HnrrHXPm">
        <w:r>
          <w:rPr>
            <w:rStyle w:val="Hyperlink"/>
          </w:rPr>
          <w:t xml:space="preserve">Sturm et al., 2019</w:t>
        </w:r>
      </w:hyperlink>
      <w:r>
        <w:t xml:space="preserve">)</w:t>
      </w:r>
      <w:r>
        <w:t xml:space="preserve"> </w:t>
      </w:r>
      <w:r>
        <w:t xml:space="preserve">with the method</w:t>
      </w:r>
      <w:r>
        <w:t xml:space="preserve"> </w:t>
      </w:r>
      <w:r>
        <w:rPr>
          <w:rStyle w:val="VerbatimChar"/>
        </w:rPr>
        <w:t xml:space="preserve">quanTIseq</w:t>
      </w:r>
      <w:r>
        <w:t xml:space="preserve"> </w:t>
      </w:r>
      <w:r>
        <w:t xml:space="preserve">(</w:t>
      </w:r>
      <w:hyperlink w:anchor="ref-RLEOBWiR">
        <w:r>
          <w:rPr>
            <w:rStyle w:val="Hyperlink"/>
          </w:rPr>
          <w:t xml:space="preserve">Finotello et al., 2019</w:t>
        </w:r>
      </w:hyperlink>
      <w:r>
        <w:t xml:space="preserve">)</w:t>
      </w:r>
      <w:r>
        <w:t xml:space="preserve"> </w:t>
      </w:r>
      <w:r>
        <w:t xml:space="preserve">to deconvolute various immune cell types across tumors from the PBTA cohort in the stranded and poly-A collapsed FPKM RNA-seq datasets (</w:t>
      </w:r>
      <w:hyperlink r:id="rId510">
        <w:r>
          <w:rPr>
            <w:rStyle w:val="VerbatimChar"/>
          </w:rPr>
          <w:t xml:space="preserve">immune-deconv</w:t>
        </w:r>
        <w:r>
          <w:rPr>
            <w:rStyle w:val="Hyperlink"/>
          </w:rPr>
          <w:t xml:space="preserve"> </w:t>
        </w:r>
        <w:r>
          <w:rPr>
            <w:rStyle w:val="Hyperlink"/>
          </w:rPr>
          <w:t xml:space="preserve">analysis module</w:t>
        </w:r>
      </w:hyperlink>
      <w:r>
        <w:t xml:space="preserve">).</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11"/>
    <w:bookmarkStart w:id="512"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using the</w:t>
      </w:r>
      <w:r>
        <w:t xml:space="preserve"> </w:t>
      </w:r>
      <w:r>
        <w:rPr>
          <w:rStyle w:val="VerbatimChar"/>
        </w:rPr>
        <w:t xml:space="preserve">GSVA</w:t>
      </w:r>
      <w:r>
        <w:t xml:space="preserve"> </w:t>
      </w:r>
      <w:r>
        <w:t xml:space="preserve">Bioconductor package</w:t>
      </w:r>
      <w:r>
        <w:t xml:space="preserve"> </w:t>
      </w:r>
      <w:r>
        <w:t xml:space="preserve">(</w:t>
      </w:r>
      <w:hyperlink w:anchor="ref-1F5zJEMaD">
        <w:r>
          <w:rPr>
            <w:rStyle w:val="Hyperlink"/>
          </w:rPr>
          <w:t xml:space="preserve">Hänzelmann et al., 2013</w:t>
        </w:r>
      </w:hyperlink>
      <w:r>
        <w:t xml:space="preserve">)</w:t>
      </w:r>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r>
        <w:t xml:space="preserve"> </w:t>
      </w:r>
      <w:r>
        <w:t xml:space="preserve">(</w:t>
      </w:r>
      <w:hyperlink w:anchor="ref-1CbVoEpNJ">
        <w:r>
          <w:rPr>
            <w:rStyle w:val="Hyperlink"/>
          </w:rPr>
          <w:t xml:space="preserve">Liberzon et al., 2015</w:t>
        </w:r>
      </w:hyperlink>
      <w:r>
        <w:t xml:space="preserve">)</w:t>
      </w:r>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w:t>
      </w:r>
      <w:hyperlink w:anchor="ref-oESNuFI5">
        <w:r>
          <w:rPr>
            <w:rStyle w:val="Hyperlink"/>
          </w:rPr>
          <w:t xml:space="preserve">Gu et al., 2016</w:t>
        </w:r>
      </w:hyperlink>
      <w:r>
        <w:t xml:space="preserve">)</w:t>
      </w:r>
      <w:r>
        <w:t xml:space="preserve">.</w:t>
      </w:r>
    </w:p>
    <w:bookmarkEnd w:id="512"/>
    <w:bookmarkStart w:id="513"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r>
        <w:t xml:space="preserve"> </w:t>
      </w:r>
      <w:r>
        <w:t xml:space="preserve">(</w:t>
      </w:r>
      <w:hyperlink w:anchor="ref-14XP70sGJ">
        <w:r>
          <w:rPr>
            <w:rStyle w:val="Hyperlink"/>
          </w:rPr>
          <w:t xml:space="preserve">Leland McInnes et al., 2018</w:t>
        </w:r>
      </w:hyperlink>
      <w:r>
        <w:t xml:space="preserve">)</w:t>
      </w:r>
      <w:r>
        <w:t xml:space="preserve"> </w:t>
      </w:r>
      <w:r>
        <w:t xml:space="preserve">to log2-transformed FPKM data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set the number of neighbors to 15.</w:t>
      </w:r>
    </w:p>
    <w:bookmarkEnd w:id="513"/>
    <w:bookmarkStart w:id="519"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14">
        <w:r>
          <w:rPr>
            <w:rStyle w:val="Hyperlink"/>
          </w:rPr>
          <w:t xml:space="preserve">kinases</w:t>
        </w:r>
      </w:hyperlink>
      <w:r>
        <w:t xml:space="preserve">,</w:t>
      </w:r>
      <w:r>
        <w:t xml:space="preserve"> </w:t>
      </w:r>
      <w:hyperlink r:id="rId515">
        <w:r>
          <w:rPr>
            <w:rStyle w:val="Hyperlink"/>
          </w:rPr>
          <w:t xml:space="preserve">oncogenes</w:t>
        </w:r>
      </w:hyperlink>
      <w:r>
        <w:t xml:space="preserve">,</w:t>
      </w:r>
      <w:r>
        <w:t xml:space="preserve"> </w:t>
      </w:r>
      <w:hyperlink r:id="rId516">
        <w:r>
          <w:rPr>
            <w:rStyle w:val="Hyperlink"/>
          </w:rPr>
          <w:t xml:space="preserve">tumor suppressors</w:t>
        </w:r>
      </w:hyperlink>
      <w:r>
        <w:t xml:space="preserve">, curated transcription factors</w:t>
      </w:r>
      <w:r>
        <w:t xml:space="preserve"> </w:t>
      </w:r>
      <w:r>
        <w:t xml:space="preserve">(</w:t>
      </w:r>
      <w:hyperlink w:anchor="ref-9vS8HBL6">
        <w:r>
          <w:rPr>
            <w:rStyle w:val="Hyperlink"/>
          </w:rPr>
          <w:t xml:space="preserve">Lambert et al., 2018</w:t>
        </w:r>
      </w:hyperlink>
      <w:r>
        <w:t xml:space="preserve">)</w:t>
      </w:r>
      <w:r>
        <w:t xml:space="preserve">,</w:t>
      </w:r>
      <w:r>
        <w:t xml:space="preserve"> </w:t>
      </w:r>
      <w:hyperlink r:id="rId517">
        <w:r>
          <w:rPr>
            <w:rStyle w:val="Hyperlink"/>
          </w:rPr>
          <w:t xml:space="preserve">COSMIC genes</w:t>
        </w:r>
      </w:hyperlink>
      <w:r>
        <w:t xml:space="preserve">, and/or known</w:t>
      </w:r>
      <w:r>
        <w:t xml:space="preserve"> </w:t>
      </w:r>
      <w:hyperlink r:id="rId518">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r>
        <w:t xml:space="preserve"> </w:t>
      </w:r>
      <w:r>
        <w:t xml:space="preserve">(</w:t>
      </w:r>
      <w:hyperlink w:anchor="ref-jLWV5IWB">
        <w:r>
          <w:rPr>
            <w:rStyle w:val="Hyperlink"/>
          </w:rPr>
          <w:t xml:space="preserve">Ramkissoon et al., 2013</w:t>
        </w:r>
      </w:hyperlink>
      <w:r>
        <w:t xml:space="preserve">)</w:t>
      </w:r>
      <w:r>
        <w:t xml:space="preserve">,</w:t>
      </w:r>
      <w:r>
        <w:t xml:space="preserve"> </w:t>
      </w:r>
      <w:r>
        <w:rPr>
          <w:iCs/>
          <w:i/>
        </w:rPr>
        <w:t xml:space="preserve">SNCAIP</w:t>
      </w:r>
      <w:r>
        <w:t xml:space="preserve"> </w:t>
      </w:r>
      <w:r>
        <w:t xml:space="preserve">(</w:t>
      </w:r>
      <w:hyperlink w:anchor="ref-4wYR62jK">
        <w:r>
          <w:rPr>
            <w:rStyle w:val="Hyperlink"/>
          </w:rPr>
          <w:t xml:space="preserve">Northcott et al., 2012</w:t>
        </w:r>
      </w:hyperlink>
      <w:r>
        <w:t xml:space="preserve">)</w:t>
      </w:r>
      <w:r>
        <w:t xml:space="preserve">,</w:t>
      </w:r>
      <w:r>
        <w:t xml:space="preserve"> </w:t>
      </w:r>
      <w:r>
        <w:rPr>
          <w:iCs/>
          <w:i/>
        </w:rPr>
        <w:t xml:space="preserve">FOXR2</w:t>
      </w:r>
      <w:r>
        <w:t xml:space="preserve"> </w:t>
      </w:r>
      <w:r>
        <w:t xml:space="preserve">(</w:t>
      </w:r>
      <w:hyperlink w:anchor="ref-kfmK8vm">
        <w:r>
          <w:rPr>
            <w:rStyle w:val="Hyperlink"/>
          </w:rPr>
          <w:t xml:space="preserve">Sturm et al., 2016</w:t>
        </w:r>
      </w:hyperlink>
      <w:r>
        <w:t xml:space="preserve">)</w:t>
      </w:r>
      <w:r>
        <w:t xml:space="preserve">,</w:t>
      </w:r>
      <w:r>
        <w:t xml:space="preserve"> </w:t>
      </w:r>
      <w:r>
        <w:rPr>
          <w:iCs/>
          <w:i/>
        </w:rPr>
        <w:t xml:space="preserve">TTYH1</w:t>
      </w:r>
      <w:r>
        <w:t xml:space="preserve"> </w:t>
      </w:r>
      <w:r>
        <w:t xml:space="preserve">(</w:t>
      </w:r>
      <w:hyperlink w:anchor="ref-5ueZBnsJ">
        <w:r>
          <w:rPr>
            <w:rStyle w:val="Hyperlink"/>
          </w:rPr>
          <w:t xml:space="preserve">Kleinman et al., 2013</w:t>
        </w:r>
      </w:hyperlink>
      <w:r>
        <w:t xml:space="preserve">)</w:t>
      </w:r>
      <w:r>
        <w:t xml:space="preserve">, and</w:t>
      </w:r>
      <w:r>
        <w:t xml:space="preserve"> </w:t>
      </w:r>
      <w:r>
        <w:rPr>
          <w:iCs/>
          <w:i/>
        </w:rPr>
        <w:t xml:space="preserve">TERT</w:t>
      </w:r>
      <w:r>
        <w:t xml:space="preserve"> </w:t>
      </w:r>
      <w:r>
        <w:t xml:space="preserve">(</w:t>
      </w:r>
      <w:hyperlink w:anchor="ref-YfG9EVSk">
        <w:r>
          <w:rPr>
            <w:rStyle w:val="Hyperlink"/>
          </w:rPr>
          <w:t xml:space="preserve">Cobrinik et al., 2013</w:t>
        </w:r>
      </w:hyperlink>
      <w:r>
        <w:t xml:space="preserve">;</w:t>
      </w:r>
      <w:r>
        <w:t xml:space="preserve"> </w:t>
      </w:r>
      <w:hyperlink w:anchor="ref-lWMOs28t">
        <w:r>
          <w:rPr>
            <w:rStyle w:val="Hyperlink"/>
          </w:rPr>
          <w:t xml:space="preserve">Karlsson et al., 2015</w:t>
        </w:r>
      </w:hyperlink>
      <w:r>
        <w:t xml:space="preserve">;</w:t>
      </w:r>
      <w:r>
        <w:t xml:space="preserve"> </w:t>
      </w:r>
      <w:hyperlink w:anchor="ref-1B3tdZcAl">
        <w:r>
          <w:rPr>
            <w:rStyle w:val="Hyperlink"/>
          </w:rPr>
          <w:t xml:space="preserve">Karsy et al., 2017</w:t>
        </w:r>
      </w:hyperlink>
      <w:r>
        <w:t xml:space="preserve">;</w:t>
      </w:r>
      <w:r>
        <w:t xml:space="preserve"> </w:t>
      </w:r>
      <w:hyperlink w:anchor="ref-ASmwGlFp">
        <w:r>
          <w:rPr>
            <w:rStyle w:val="Hyperlink"/>
          </w:rPr>
          <w:t xml:space="preserve">Valentijn et al., 2015</w:t>
        </w:r>
      </w:hyperlink>
      <w:r>
        <w:t xml:space="preserve">)</w:t>
      </w:r>
      <w:r>
        <w:t xml:space="preserve"> </w:t>
      </w:r>
      <w:r>
        <w:t xml:space="preserve">to the oncogene list, and we added</w:t>
      </w:r>
      <w:r>
        <w:t xml:space="preserve"> </w:t>
      </w:r>
      <w:r>
        <w:rPr>
          <w:iCs/>
          <w:i/>
        </w:rPr>
        <w:t xml:space="preserve">BCOR</w:t>
      </w:r>
      <w:r>
        <w:t xml:space="preserve"> </w:t>
      </w:r>
      <w:r>
        <w:t xml:space="preserve">(</w:t>
      </w:r>
      <w:hyperlink w:anchor="ref-kfmK8vm">
        <w:r>
          <w:rPr>
            <w:rStyle w:val="Hyperlink"/>
          </w:rPr>
          <w:t xml:space="preserve">Sturm et al., 2016</w:t>
        </w:r>
      </w:hyperlink>
      <w:r>
        <w:t xml:space="preserve">)</w:t>
      </w:r>
      <w:r>
        <w:t xml:space="preserve"> </w:t>
      </w:r>
      <w:r>
        <w:t xml:space="preserve">and</w:t>
      </w:r>
      <w:r>
        <w:t xml:space="preserve"> </w:t>
      </w:r>
      <w:r>
        <w:rPr>
          <w:iCs/>
          <w:i/>
        </w:rPr>
        <w:t xml:space="preserve">QKI</w:t>
      </w:r>
      <w:r>
        <w:t xml:space="preserve"> </w:t>
      </w:r>
      <w:r>
        <w:t xml:space="preserve">(</w:t>
      </w:r>
      <w:hyperlink w:anchor="ref-1foRpfch">
        <w:r>
          <w:rPr>
            <w:rStyle w:val="Hyperlink"/>
          </w:rPr>
          <w:t xml:space="preserve">Bandopadhayay et al., 2016</w:t>
        </w:r>
      </w:hyperlink>
      <w:r>
        <w:t xml:space="preserve">)</w:t>
      </w:r>
      <w:r>
        <w:t xml:space="preserve"> </w:t>
      </w:r>
      <w:r>
        <w:t xml:space="preserve">to the tumor suppressor gene list.</w:t>
      </w:r>
    </w:p>
    <w:bookmarkEnd w:id="519"/>
    <w:bookmarkEnd w:id="520"/>
    <w:bookmarkStart w:id="521"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r>
        <w:t xml:space="preserve"> </w:t>
      </w:r>
      <w:r>
        <w:t xml:space="preserve">(</w:t>
      </w:r>
      <w:hyperlink w:anchor="ref-83Prx3Xc">
        <w:r>
          <w:rPr>
            <w:rStyle w:val="Hyperlink"/>
          </w:rPr>
          <w:t xml:space="preserve">Mayakonda et al., 2018</w:t>
        </w:r>
      </w:hyperlink>
      <w:r>
        <w:t xml:space="preserve">)</w:t>
      </w:r>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astrocytic tumors</w:t>
      </w:r>
      <w:r>
        <w:t xml:space="preserve"> </w:t>
      </w:r>
      <w:r>
        <w:t xml:space="preserve">(</w:t>
      </w:r>
      <w:hyperlink w:anchor="ref-IamVuiNU">
        <w:r>
          <w:rPr>
            <w:rStyle w:val="Hyperlink"/>
          </w:rPr>
          <w:t xml:space="preserve">Ryall et al., 2020b</w:t>
        </w:r>
      </w:hyperlink>
      <w:r>
        <w:t xml:space="preserve">)</w:t>
      </w:r>
      <w:r>
        <w:t xml:space="preserve">, embryonal tumors</w:t>
      </w:r>
      <w:r>
        <w:t xml:space="preserve"> </w:t>
      </w:r>
      <w:r>
        <w:t xml:space="preserve">(</w:t>
      </w:r>
      <w:hyperlink w:anchor="ref-CeB34T1V">
        <w:r>
          <w:rPr>
            <w:rStyle w:val="Hyperlink"/>
          </w:rPr>
          <w:t xml:space="preserve">Johann et al., 2016</w:t>
        </w:r>
      </w:hyperlink>
      <w:r>
        <w:t xml:space="preserve">;</w:t>
      </w:r>
      <w:r>
        <w:t xml:space="preserve"> </w:t>
      </w:r>
      <w:hyperlink w:anchor="ref-1Geb70JK9">
        <w:r>
          <w:rPr>
            <w:rStyle w:val="Hyperlink"/>
          </w:rPr>
          <w:t xml:space="preserve">Lambo et al., 2020</w:t>
        </w:r>
      </w:hyperlink>
      <w:r>
        <w:t xml:space="preserve">;</w:t>
      </w:r>
      <w:r>
        <w:t xml:space="preserve"> </w:t>
      </w:r>
      <w:hyperlink w:anchor="ref-j11VxJIm">
        <w:r>
          <w:rPr>
            <w:rStyle w:val="Hyperlink"/>
          </w:rPr>
          <w:t xml:space="preserve">Łastowska et al., 2020</w:t>
        </w:r>
      </w:hyperlink>
      <w:r>
        <w:t xml:space="preserve">;</w:t>
      </w:r>
      <w:r>
        <w:t xml:space="preserve"> </w:t>
      </w:r>
      <w:hyperlink w:anchor="ref-1FGkQ9Wa7">
        <w:r>
          <w:rPr>
            <w:rStyle w:val="Hyperlink"/>
          </w:rPr>
          <w:t xml:space="preserve">Mong et al., 2020</w:t>
        </w:r>
      </w:hyperlink>
      <w:r>
        <w:t xml:space="preserve">;</w:t>
      </w:r>
      <w:r>
        <w:t xml:space="preserve"> </w:t>
      </w:r>
      <w:hyperlink w:anchor="ref-UuzX8B9C">
        <w:r>
          <w:rPr>
            <w:rStyle w:val="Hyperlink"/>
          </w:rPr>
          <w:t xml:space="preserve">Northcott et al., 2017</w:t>
        </w:r>
      </w:hyperlink>
      <w:r>
        <w:t xml:space="preserve">)</w:t>
      </w:r>
      <w:r>
        <w:t xml:space="preserve">, diffuse astrocytic and oligodendroglial tumors</w:t>
      </w:r>
      <w:r>
        <w:t xml:space="preserve"> </w:t>
      </w:r>
      <w:r>
        <w:t xml:space="preserve">(</w:t>
      </w:r>
      <w:hyperlink w:anchor="ref-6F5vK3sT">
        <w:r>
          <w:rPr>
            <w:rStyle w:val="Hyperlink"/>
          </w:rPr>
          <w:t xml:space="preserve">Louis et al., 2021</w:t>
        </w:r>
      </w:hyperlink>
      <w:r>
        <w:t xml:space="preserve">;</w:t>
      </w:r>
      <w:r>
        <w:t xml:space="preserve"> </w:t>
      </w:r>
      <w:hyperlink w:anchor="ref-vd5Uh9gY">
        <w:r>
          <w:rPr>
            <w:rStyle w:val="Hyperlink"/>
          </w:rPr>
          <w:t xml:space="preserve">Mackay et al., 2017</w:t>
        </w:r>
      </w:hyperlink>
      <w:r>
        <w:t xml:space="preserve">;</w:t>
      </w:r>
      <w:r>
        <w:t xml:space="preserve"> </w:t>
      </w:r>
      <w:hyperlink w:anchor="ref-BLNV1DbL">
        <w:r>
          <w:rPr>
            <w:rStyle w:val="Hyperlink"/>
          </w:rPr>
          <w:t xml:space="preserve">Mueller et al., 2019</w:t>
        </w:r>
      </w:hyperlink>
      <w:r>
        <w:t xml:space="preserve">;</w:t>
      </w:r>
      <w:r>
        <w:t xml:space="preserve"> </w:t>
      </w:r>
      <w:hyperlink w:anchor="ref-KU8wVb8T">
        <w:r>
          <w:rPr>
            <w:rStyle w:val="Hyperlink"/>
          </w:rPr>
          <w:t xml:space="preserve">Pratt et al., 2020</w:t>
        </w:r>
      </w:hyperlink>
      <w:r>
        <w:t xml:space="preserve">)</w:t>
      </w:r>
      <w:r>
        <w:t xml:space="preserve">, and other tumors: ependymal tumors, craniopharyngiomas, neuronal-glial mixed tumors, histiocytic tumors, chordoma, meningioma, and choroid plexus tumors</w:t>
      </w:r>
      <w:r>
        <w:t xml:space="preserve"> </w:t>
      </w:r>
      <w:r>
        <w:t xml:space="preserve">(</w:t>
      </w:r>
      <w:hyperlink w:anchor="ref-m7hgzrvh">
        <w:r>
          <w:rPr>
            <w:rStyle w:val="Hyperlink"/>
          </w:rPr>
          <w:t xml:space="preserve">Antin et al., 2020</w:t>
        </w:r>
      </w:hyperlink>
      <w:r>
        <w:t xml:space="preserve">;</w:t>
      </w:r>
      <w:r>
        <w:t xml:space="preserve"> </w:t>
      </w:r>
      <w:hyperlink w:anchor="ref-ovoneiG3">
        <w:r>
          <w:rPr>
            <w:rStyle w:val="Hyperlink"/>
          </w:rPr>
          <w:t xml:space="preserve">Bi et al., 2017</w:t>
        </w:r>
      </w:hyperlink>
      <w:r>
        <w:t xml:space="preserve">;</w:t>
      </w:r>
      <w:r>
        <w:t xml:space="preserve"> </w:t>
      </w:r>
      <w:hyperlink w:anchor="ref-BBuQnfgj">
        <w:r>
          <w:rPr>
            <w:rStyle w:val="Hyperlink"/>
          </w:rPr>
          <w:t xml:space="preserve">Krooks et al., 2018</w:t>
        </w:r>
      </w:hyperlink>
      <w:r>
        <w:t xml:space="preserve">;</w:t>
      </w:r>
      <w:r>
        <w:t xml:space="preserve"> </w:t>
      </w:r>
      <w:hyperlink w:anchor="ref-f7P6U50v">
        <w:r>
          <w:rPr>
            <w:rStyle w:val="Hyperlink"/>
          </w:rPr>
          <w:t xml:space="preserve">Pajtler et al., 2015</w:t>
        </w:r>
      </w:hyperlink>
      <w:r>
        <w:t xml:space="preserve">;</w:t>
      </w:r>
      <w:r>
        <w:t xml:space="preserve"> </w:t>
      </w:r>
      <w:hyperlink w:anchor="ref-DGVkAk1W">
        <w:r>
          <w:rPr>
            <w:rStyle w:val="Hyperlink"/>
          </w:rPr>
          <w:t xml:space="preserve">Parker et al., 2014</w:t>
        </w:r>
      </w:hyperlink>
      <w:r>
        <w:t xml:space="preserve">;</w:t>
      </w:r>
      <w:r>
        <w:t xml:space="preserve"> </w:t>
      </w:r>
      <w:hyperlink w:anchor="ref-107ZjoLxM">
        <w:r>
          <w:rPr>
            <w:rStyle w:val="Hyperlink"/>
          </w:rPr>
          <w:t xml:space="preserve">Qaddoumi et al., 2016</w:t>
        </w:r>
      </w:hyperlink>
      <w:r>
        <w:t xml:space="preserve">;</w:t>
      </w:r>
      <w:r>
        <w:t xml:space="preserve"> </w:t>
      </w:r>
      <w:hyperlink w:anchor="ref-20X0wFvg">
        <w:r>
          <w:rPr>
            <w:rStyle w:val="Hyperlink"/>
          </w:rPr>
          <w:t xml:space="preserve">Ryall et al., 2017</w:t>
        </w:r>
      </w:hyperlink>
      <w:r>
        <w:t xml:space="preserve">;</w:t>
      </w:r>
      <w:r>
        <w:t xml:space="preserve"> </w:t>
      </w:r>
      <w:hyperlink w:anchor="ref-Mf7Lk2Di">
        <w:r>
          <w:rPr>
            <w:rStyle w:val="Hyperlink"/>
          </w:rPr>
          <w:t xml:space="preserve">Sekine et al., 2002</w:t>
        </w:r>
      </w:hyperlink>
      <w:r>
        <w:t xml:space="preserve">;</w:t>
      </w:r>
      <w:r>
        <w:t xml:space="preserve"> </w:t>
      </w:r>
      <w:hyperlink w:anchor="ref-F73HShWn">
        <w:r>
          <w:rPr>
            <w:rStyle w:val="Hyperlink"/>
          </w:rPr>
          <w:t xml:space="preserve">Thomas et al., 2020</w:t>
        </w:r>
      </w:hyperlink>
      <w:r>
        <w:t xml:space="preserve">;</w:t>
      </w:r>
      <w:r>
        <w:t xml:space="preserve"> </w:t>
      </w:r>
      <w:hyperlink w:anchor="ref-uDYz8KKh">
        <w:r>
          <w:rPr>
            <w:rStyle w:val="Hyperlink"/>
          </w:rPr>
          <w:t xml:space="preserve">Youngblood et al., 2020</w:t>
        </w:r>
      </w:hyperlink>
      <w:r>
        <w:t xml:space="preserve">)</w:t>
      </w:r>
      <w:r>
        <w:t xml:space="preserve">.</w:t>
      </w:r>
    </w:p>
    <w:bookmarkEnd w:id="521"/>
    <w:bookmarkStart w:id="522"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r>
        <w:t xml:space="preserve"> </w:t>
      </w:r>
      <w:r>
        <w:t xml:space="preserve">(</w:t>
      </w:r>
      <w:hyperlink w:anchor="ref-KhxTOfIb">
        <w:r>
          <w:rPr>
            <w:rStyle w:val="Hyperlink"/>
          </w:rPr>
          <w:t xml:space="preserve">Rosenthal et al., 2016</w:t>
        </w:r>
      </w:hyperlink>
      <w:r>
        <w:t xml:space="preserve">)</w:t>
      </w:r>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r>
        <w:t xml:space="preserve"> </w:t>
      </w:r>
      <w:r>
        <w:t xml:space="preserve">(</w:t>
      </w:r>
      <w:hyperlink w:anchor="ref-Cc8jt6lX">
        <w:r>
          <w:rPr>
            <w:rStyle w:val="Hyperlink"/>
          </w:rPr>
          <w:t xml:space="preserve">Degasperi et al., 2020</w:t>
        </w:r>
      </w:hyperlink>
      <w:r>
        <w:t xml:space="preserve">)</w:t>
      </w:r>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r>
        <w:t xml:space="preserve"> </w:t>
      </w:r>
      <w:r>
        <w:t xml:space="preserve">(</w:t>
      </w:r>
      <w:hyperlink w:anchor="ref-KhxTOfIb">
        <w:r>
          <w:rPr>
            <w:rStyle w:val="Hyperlink"/>
          </w:rPr>
          <w:t xml:space="preserve">Rosenthal et al., 2016</w:t>
        </w:r>
      </w:hyperlink>
      <w:r>
        <w:t xml:space="preserve">)</w:t>
      </w:r>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Gu et al., 2016</w:t>
        </w:r>
      </w:hyperlink>
      <w:r>
        <w:t xml:space="preserve">)</w:t>
      </w:r>
      <w:r>
        <w:t xml:space="preserve">.</w:t>
      </w:r>
    </w:p>
    <w:bookmarkEnd w:id="522"/>
    <w:bookmarkEnd w:id="523"/>
    <w:bookmarkStart w:id="532" w:name="X5b6574953ddb3e052f8e09650e95241b07b1b15"/>
    <w:p>
      <w:pPr>
        <w:pStyle w:val="Heading3"/>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Start w:id="526" w:name="clinical-data-harmonization"/>
    <w:p>
      <w:pPr>
        <w:pStyle w:val="Heading4"/>
      </w:pPr>
      <w:r>
        <w:t xml:space="preserve">Clinical Data Harmonization</w:t>
      </w:r>
    </w:p>
    <w:bookmarkStart w:id="524"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24"/>
    <w:bookmarkStart w:id="525"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r>
        <w:t xml:space="preserve"> </w:t>
      </w:r>
      <w:r>
        <w:t xml:space="preserve">(</w:t>
      </w:r>
      <w:hyperlink w:anchor="ref-7sgrMadR">
        <w:r>
          <w:rPr>
            <w:rStyle w:val="Hyperlink"/>
          </w:rPr>
          <w:t xml:space="preserve">Louis et al., 2016</w:t>
        </w:r>
      </w:hyperlink>
      <w:r>
        <w:t xml:space="preserve">)</w:t>
      </w:r>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r>
        <w:t xml:space="preserve"> </w:t>
      </w:r>
      <w:r>
        <w:t xml:space="preserve">(</w:t>
      </w:r>
      <w:hyperlink w:anchor="ref-12DKhuCiy">
        <w:r>
          <w:rPr>
            <w:rStyle w:val="Hyperlink"/>
          </w:rPr>
          <w:t xml:space="preserve">Rathi et al., 2020</w:t>
        </w:r>
      </w:hyperlink>
      <w:r>
        <w:t xml:space="preserve">)</w:t>
      </w:r>
      <w:r>
        <w:t xml:space="preserve"> </w:t>
      </w:r>
      <w:r>
        <w:t xml:space="preserve">and</w:t>
      </w:r>
      <w:r>
        <w:t xml:space="preserve"> </w:t>
      </w:r>
      <w:r>
        <w:rPr>
          <w:rStyle w:val="VerbatimChar"/>
        </w:rPr>
        <w:t xml:space="preserve">MM2S</w:t>
      </w:r>
      <w:r>
        <w:t xml:space="preserve"> </w:t>
      </w:r>
      <w:r>
        <w:t xml:space="preserve">(</w:t>
      </w:r>
      <w:hyperlink w:anchor="ref-RmzXK4Cw">
        <w:r>
          <w:rPr>
            <w:rStyle w:val="Hyperlink"/>
          </w:rPr>
          <w:t xml:space="preserve">Gendoo and Haibe-Kains, 2016</w:t>
        </w:r>
      </w:hyperlink>
      <w:r>
        <w:t xml:space="preserve">)</w:t>
      </w:r>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p>
    <w:p>
      <w:pPr>
        <w:numPr>
          <w:ilvl w:val="0"/>
          <w:numId w:val="1003"/>
        </w:numPr>
        <w:pStyle w:val="Compact"/>
      </w:pPr>
      <w:r>
        <w:t xml:space="preserve">A</w:t>
      </w:r>
      <w:r>
        <w:t xml:space="preserve"> </w:t>
      </w:r>
      <w:r>
        <w:rPr>
          <w:iCs/>
          <w:i/>
        </w:rPr>
        <w:t xml:space="preserve">TTYH1</w:t>
      </w:r>
      <w:r>
        <w:t xml:space="preserve"> </w:t>
      </w:r>
      <w:r>
        <w:t xml:space="preserve">(5’ partner) fusion was detected.</w:t>
      </w:r>
    </w:p>
    <w:p>
      <w:pPr>
        <w:numPr>
          <w:ilvl w:val="0"/>
          <w:numId w:val="1003"/>
        </w:numPr>
        <w:pStyle w:val="Compact"/>
      </w:pPr>
      <w:r>
        <w:t xml:space="preserve">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r>
        <w:t xml:space="preserve"> </w:t>
      </w:r>
      <w:r>
        <w:t xml:space="preserve">(</w:t>
      </w:r>
      <w:hyperlink w:anchor="ref-6bmmWiU5">
        <w:r>
          <w:rPr>
            <w:rStyle w:val="Hyperlink"/>
          </w:rPr>
          <w:t xml:space="preserve">Burel‐Vandenbos et al., 2020</w:t>
        </w:r>
      </w:hyperlink>
      <w:r>
        <w:t xml:space="preserve">)</w:t>
      </w:r>
      <w:r>
        <w:t xml:space="preserve">.</w:t>
      </w:r>
    </w:p>
    <w:p>
      <w:pPr>
        <w:numPr>
          <w:ilvl w:val="0"/>
          <w:numId w:val="1003"/>
        </w:numPr>
        <w:pStyle w:val="Compact"/>
      </w:pPr>
      <w:r>
        <w:t xml:space="preserve">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p>
    <w:p>
      <w:pPr>
        <w:numPr>
          <w:ilvl w:val="0"/>
          <w:numId w:val="1003"/>
        </w:numPr>
        <w:pStyle w:val="Compact"/>
      </w:pPr>
      <w:r>
        <w:t xml:space="preserve">A pathology diagnosis of</w:t>
      </w:r>
      <w:r>
        <w:t xml:space="preserve"> </w:t>
      </w:r>
      <w:r>
        <w:t xml:space="preserve">“</w:t>
      </w:r>
      <w:r>
        <w:t xml:space="preserve">Neuroblastoma</w:t>
      </w:r>
      <w:r>
        <w:t xml:space="preserve">”</w:t>
      </w:r>
      <w:r>
        <w:t xml:space="preserve">, where the tumor was not indicated to be peripheral or metastatic and was located in the CNS.</w:t>
      </w:r>
    </w:p>
    <w:p>
      <w:pPr>
        <w:numPr>
          <w:ilvl w:val="0"/>
          <w:numId w:val="1003"/>
        </w:numPr>
        <w:pStyle w:val="Compact"/>
      </w:pPr>
      <w:r>
        <w:t xml:space="preserve">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FirstParagraph"/>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r>
        <w:t xml:space="preserve"> </w:t>
      </w:r>
      <w:r>
        <w:t xml:space="preserve">(</w:t>
      </w:r>
      <w:hyperlink w:anchor="ref-1AM78Fkrd">
        <w:r>
          <w:rPr>
            <w:rStyle w:val="Hyperlink"/>
          </w:rPr>
          <w:t xml:space="preserve">2008</w:t>
        </w:r>
      </w:hyperlink>
      <w:r>
        <w:t xml:space="preserve">;</w:t>
      </w:r>
      <w:r>
        <w:t xml:space="preserve"> </w:t>
      </w:r>
      <w:hyperlink w:anchor="ref-ynt8AIJ4">
        <w:r>
          <w:rPr>
            <w:rStyle w:val="Hyperlink"/>
          </w:rPr>
          <w:t xml:space="preserve">Kram et al., 2018</w:t>
        </w:r>
      </w:hyperlink>
      <w:r>
        <w:t xml:space="preserve">;</w:t>
      </w:r>
      <w:r>
        <w:t xml:space="preserve"> </w:t>
      </w:r>
      <w:hyperlink w:anchor="ref-Cibjccyk">
        <w:r>
          <w:rPr>
            <w:rStyle w:val="Hyperlink"/>
          </w:rPr>
          <w:t xml:space="preserve">Miele et al., 2020</w:t>
        </w:r>
      </w:hyperlink>
      <w:r>
        <w:t xml:space="preserve">;</w:t>
      </w:r>
      <w:r>
        <w:t xml:space="preserve"> </w:t>
      </w:r>
      <w:hyperlink w:anchor="ref-t40FioEk">
        <w:r>
          <w:rPr>
            <w:rStyle w:val="Hyperlink"/>
          </w:rPr>
          <w:t xml:space="preserve">Rao et al., 2017</w:t>
        </w:r>
      </w:hyperlink>
      <w:r>
        <w:t xml:space="preserve">)</w:t>
      </w:r>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 [</w:t>
      </w:r>
      <w:r>
        <w:t xml:space="preserve">Korshunov et al. (</w:t>
      </w:r>
      <w:hyperlink w:anchor="ref-7UxjGOxW">
        <w:r>
          <w:rPr>
            <w:rStyle w:val="Hyperlink"/>
          </w:rPr>
          <w:t xml:space="preserve">2012</w:t>
        </w:r>
      </w:hyperlink>
      <w:r>
        <w:t xml:space="preserve">)</w:t>
      </w:r>
      <w:r>
        <w:t xml:space="preserve">; 10.1038/ng.2849].</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r>
        <w:t xml:space="preserve"> </w:t>
      </w:r>
      <w:r>
        <w:t xml:space="preserve">(</w:t>
      </w:r>
      <w:hyperlink w:anchor="ref-5ueZBnsJ">
        <w:r>
          <w:rPr>
            <w:rStyle w:val="Hyperlink"/>
          </w:rPr>
          <w:t xml:space="preserve">Kleinman et al., 2013</w:t>
        </w:r>
      </w:hyperlink>
      <w:r>
        <w:t xml:space="preserve">;</w:t>
      </w:r>
      <w:r>
        <w:t xml:space="preserve"> </w:t>
      </w:r>
      <w:hyperlink w:anchor="ref-7UxjGOxW">
        <w:r>
          <w:rPr>
            <w:rStyle w:val="Hyperlink"/>
          </w:rPr>
          <w:t xml:space="preserve">Korshunov et al., 2012</w:t>
        </w:r>
      </w:hyperlink>
      <w:r>
        <w:t xml:space="preserve">)</w:t>
      </w:r>
      <w:r>
        <w:t xml:space="preserve">.</w:t>
      </w:r>
    </w:p>
    <w:p>
      <w:pPr>
        <w:numPr>
          <w:ilvl w:val="0"/>
          <w:numId w:val="1004"/>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4"/>
        </w:numPr>
        <w:pStyle w:val="Compact"/>
      </w:pPr>
      <w:r>
        <w:t xml:space="preserve">Non-MB and non-ATRT embryonal tumors with internal tandem duplication (as defined in</w:t>
      </w:r>
      <w:r>
        <w:t xml:space="preserve"> </w:t>
      </w:r>
      <w:r>
        <w:t xml:space="preserve">(</w:t>
      </w:r>
      <w:hyperlink w:anchor="ref-DEDtXX7K">
        <w:r>
          <w:rPr>
            <w:rStyle w:val="Hyperlink"/>
          </w:rPr>
          <w:t xml:space="preserve">Rustagi et al., 2016</w:t>
        </w:r>
      </w:hyperlink>
      <w:r>
        <w:t xml:space="preserve">)</w:t>
      </w:r>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4"/>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4"/>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r>
        <w:t xml:space="preserve"> </w:t>
      </w:r>
      <w:r>
        <w:t xml:space="preserve">(</w:t>
      </w:r>
      <w:hyperlink w:anchor="ref-kfmK8vm">
        <w:r>
          <w:rPr>
            <w:rStyle w:val="Hyperlink"/>
          </w:rPr>
          <w:t xml:space="preserve">Sturm et al., 2016</w:t>
        </w:r>
      </w:hyperlink>
      <w:r>
        <w:t xml:space="preserve">)</w:t>
      </w:r>
    </w:p>
    <w:p>
      <w:pPr>
        <w:numPr>
          <w:ilvl w:val="0"/>
          <w:numId w:val="1004"/>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r>
        <w:t xml:space="preserve"> </w:t>
      </w:r>
      <w:r>
        <w:t xml:space="preserve">(</w:t>
      </w:r>
      <w:hyperlink w:anchor="ref-ueHlof7U">
        <w:r>
          <w:rPr>
            <w:rStyle w:val="Hyperlink"/>
          </w:rPr>
          <w:t xml:space="preserve">Mohila et al., 2016</w:t>
        </w:r>
      </w:hyperlink>
      <w:r>
        <w:t xml:space="preserve">)</w:t>
      </w:r>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r>
        <w:t xml:space="preserve"> </w:t>
      </w:r>
      <w:r>
        <w:t xml:space="preserve">(</w:t>
      </w:r>
      <w:hyperlink w:anchor="ref-xnZIq0gr">
        <w:r>
          <w:rPr>
            <w:rStyle w:val="Hyperlink"/>
          </w:rPr>
          <w:t xml:space="preserve">Bunin et al., 1998</w:t>
        </w:r>
      </w:hyperlink>
      <w:r>
        <w:t xml:space="preserve">;</w:t>
      </w:r>
      <w:r>
        <w:t xml:space="preserve"> </w:t>
      </w:r>
      <w:hyperlink w:anchor="ref-WOSiJ6V2">
        <w:r>
          <w:rPr>
            <w:rStyle w:val="Hyperlink"/>
          </w:rPr>
          <w:t xml:space="preserve">Crotty et al., 1995</w:t>
        </w:r>
      </w:hyperlink>
      <w:r>
        <w:t xml:space="preserve">)</w:t>
      </w:r>
      <w:r>
        <w:t xml:space="preserve">:</w:t>
      </w:r>
    </w:p>
    <w:p>
      <w:pPr>
        <w:numPr>
          <w:ilvl w:val="0"/>
          <w:numId w:val="1005"/>
        </w:numPr>
        <w:pStyle w:val="Compact"/>
      </w:pPr>
      <w:r>
        <w:t xml:space="preserve">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p>
    <w:p>
      <w:pPr>
        <w:numPr>
          <w:ilvl w:val="0"/>
          <w:numId w:val="1005"/>
        </w:numPr>
        <w:pStyle w:val="Compact"/>
      </w:pPr>
      <w:r>
        <w:t xml:space="preserve">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p>
    <w:p>
      <w:pPr>
        <w:numPr>
          <w:ilvl w:val="0"/>
          <w:numId w:val="1005"/>
        </w:numPr>
        <w:pStyle w:val="Compact"/>
      </w:pPr>
      <w:r>
        <w:t xml:space="preserve">Craniopharyngiomas that did not fall into the above two categories were subtyped as</w:t>
      </w:r>
      <w:r>
        <w:t xml:space="preserve"> </w:t>
      </w:r>
      <w:r>
        <w:rPr>
          <w:rStyle w:val="VerbatimChar"/>
        </w:rPr>
        <w:t xml:space="preserve">CRANIO, To be classified</w:t>
      </w:r>
      <w:r>
        <w:t xml:space="preserve">.</w:t>
      </w:r>
    </w:p>
    <w:p>
      <w:pPr>
        <w:pStyle w:val="FirstParagraph"/>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Low-grade gliomas (LGG) or glialneuronal tumors (GNT) were subtyped (</w:t>
      </w:r>
      <w:r>
        <w:rPr>
          <w:rStyle w:val="VerbatimChar"/>
        </w:rPr>
        <w:t xml:space="preserve">molecular-subtyping-LGAT</w:t>
      </w:r>
      <w:r>
        <w:t xml:space="preserve"> </w:t>
      </w:r>
      <w:r>
        <w:t xml:space="preserve">analysis module). based on SNV, fusion and CNV status based on</w:t>
      </w:r>
      <w:r>
        <w:t xml:space="preserve"> </w:t>
      </w:r>
      <w:r>
        <w:t xml:space="preserve">Ryall et al. (</w:t>
      </w:r>
      <w:hyperlink w:anchor="ref-ULPByXgG">
        <w:r>
          <w:rPr>
            <w:rStyle w:val="Hyperlink"/>
          </w:rPr>
          <w:t xml:space="preserve">2020a</w:t>
        </w:r>
      </w:hyperlink>
      <w:r>
        <w:t xml:space="preserve">)</w:t>
      </w:r>
      <w:r>
        <w:t xml:space="preserve">, and as described below.</w:t>
      </w:r>
    </w:p>
    <w:p>
      <w:pPr>
        <w:numPr>
          <w:ilvl w:val="0"/>
          <w:numId w:val="1006"/>
        </w:numPr>
        <w:pStyle w:val="Compact"/>
      </w:pPr>
      <w:r>
        <w:t xml:space="preserve">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p>
    <w:p>
      <w:pPr>
        <w:numPr>
          <w:ilvl w:val="0"/>
          <w:numId w:val="1006"/>
        </w:numPr>
        <w:pStyle w:val="Compact"/>
      </w:pPr>
      <w:r>
        <w:t xml:space="preserve">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p>
    <w:p>
      <w:pPr>
        <w:numPr>
          <w:ilvl w:val="0"/>
          <w:numId w:val="1006"/>
        </w:numPr>
        <w:pStyle w:val="Compact"/>
      </w:pPr>
      <w:r>
        <w:t xml:space="preserve">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p>
    <w:p>
      <w:pPr>
        <w:numPr>
          <w:ilvl w:val="0"/>
          <w:numId w:val="1006"/>
        </w:numPr>
        <w:pStyle w:val="Compact"/>
      </w:pPr>
      <w:r>
        <w:t xml:space="preserve">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p>
    <w:p>
      <w:pPr>
        <w:numPr>
          <w:ilvl w:val="0"/>
          <w:numId w:val="1006"/>
        </w:numPr>
        <w:pStyle w:val="Compact"/>
      </w:pPr>
      <w:r>
        <w:t xml:space="preserve">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p>
    <w:p>
      <w:pPr>
        <w:numPr>
          <w:ilvl w:val="0"/>
          <w:numId w:val="1006"/>
        </w:numPr>
        <w:pStyle w:val="Compact"/>
      </w:pPr>
      <w:r>
        <w:t xml:space="preserve">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p>
    <w:p>
      <w:pPr>
        <w:numPr>
          <w:ilvl w:val="0"/>
          <w:numId w:val="1006"/>
        </w:numPr>
        <w:pStyle w:val="Compact"/>
      </w:pPr>
      <w:r>
        <w:t xml:space="preserve">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p>
    <w:p>
      <w:pPr>
        <w:numPr>
          <w:ilvl w:val="0"/>
          <w:numId w:val="1006"/>
        </w:numPr>
        <w:pStyle w:val="Compact"/>
      </w:pPr>
      <w:r>
        <w:t xml:space="preserve">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p>
    <w:p>
      <w:pPr>
        <w:numPr>
          <w:ilvl w:val="0"/>
          <w:numId w:val="1006"/>
        </w:numPr>
        <w:pStyle w:val="Compact"/>
      </w:pPr>
      <w:r>
        <w:t xml:space="preserve">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p>
    <w:p>
      <w:pPr>
        <w:numPr>
          <w:ilvl w:val="0"/>
          <w:numId w:val="1006"/>
        </w:numPr>
        <w:pStyle w:val="Compact"/>
      </w:pPr>
      <w:r>
        <w:t xml:space="preserve">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p>
    <w:p>
      <w:pPr>
        <w:numPr>
          <w:ilvl w:val="0"/>
          <w:numId w:val="1006"/>
        </w:numPr>
        <w:pStyle w:val="Compact"/>
      </w:pPr>
      <w:r>
        <w:t xml:space="preserve">If a sample contained focal CDKN2A and/or CDKN2B deletion, it was subtyped as</w:t>
      </w:r>
      <w:r>
        <w:t xml:space="preserve"> </w:t>
      </w:r>
      <w:r>
        <w:rPr>
          <w:rStyle w:val="VerbatimChar"/>
        </w:rPr>
        <w:t xml:space="preserve">LGG, CDKN2A/B</w:t>
      </w:r>
      <w:r>
        <w:t xml:space="preserve">.</w:t>
      </w:r>
    </w:p>
    <w:p>
      <w:pPr>
        <w:pStyle w:val="FirstParagraph"/>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r>
        <w:t xml:space="preserve"> </w:t>
      </w:r>
      <w:r>
        <w:t xml:space="preserve">(</w:t>
      </w:r>
      <w:hyperlink w:anchor="ref-f7P6U50v">
        <w:r>
          <w:rPr>
            <w:rStyle w:val="Hyperlink"/>
          </w:rPr>
          <w:t xml:space="preserve">Pajtler et al., 2015</w:t>
        </w:r>
      </w:hyperlink>
      <w:r>
        <w:t xml:space="preserve">)</w:t>
      </w:r>
      <w:r>
        <w:t xml:space="preserve">.</w:t>
      </w:r>
      <w:r>
        <w:t xml:space="preserve"> </w:t>
      </w:r>
      <w:r>
        <w:t xml:space="preserve">Briefly, fusion, CNV and gene expression data were used to subtype EPN as follows:</w:t>
      </w:r>
    </w:p>
    <w:p>
      <w:pPr>
        <w:numPr>
          <w:ilvl w:val="0"/>
          <w:numId w:val="1007"/>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7"/>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7"/>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8"/>
        </w:numPr>
        <w:pStyle w:val="Compact"/>
      </w:pPr>
      <w:r>
        <w:rPr>
          <w:iCs/>
          <w:i/>
        </w:rPr>
        <w:t xml:space="preserve">CXorf67</w:t>
      </w:r>
      <w:r>
        <w:t xml:space="preserve"> </w:t>
      </w:r>
      <w:r>
        <w:t xml:space="preserve">expression z-score of over 3</w:t>
      </w:r>
    </w:p>
    <w:p>
      <w:pPr>
        <w:numPr>
          <w:ilvl w:val="0"/>
          <w:numId w:val="1008"/>
        </w:numPr>
        <w:pStyle w:val="Compact"/>
      </w:pPr>
      <w:r>
        <w:rPr>
          <w:iCs/>
          <w:i/>
        </w:rPr>
        <w:t xml:space="preserve">TKTL1</w:t>
      </w:r>
      <w:r>
        <w:t xml:space="preserve"> </w:t>
      </w:r>
      <w:r>
        <w:t xml:space="preserve">expression z-score of over 3 and 1q gain</w:t>
      </w:r>
    </w:p>
    <w:p>
      <w:pPr>
        <w:numPr>
          <w:ilvl w:val="0"/>
          <w:numId w:val="1009"/>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10"/>
        </w:numPr>
        <w:pStyle w:val="Compact"/>
      </w:pPr>
      <w:r>
        <w:rPr>
          <w:iCs/>
          <w:i/>
        </w:rPr>
        <w:t xml:space="preserve">GPBP17</w:t>
      </w:r>
      <w:r>
        <w:t xml:space="preserve"> </w:t>
      </w:r>
      <w:r>
        <w:t xml:space="preserve">expression z-score of over 3 and loss of 6q or 6p</w:t>
      </w:r>
    </w:p>
    <w:p>
      <w:pPr>
        <w:numPr>
          <w:ilvl w:val="0"/>
          <w:numId w:val="1010"/>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11"/>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12"/>
        </w:numPr>
        <w:pStyle w:val="Compact"/>
      </w:pPr>
      <w:r>
        <w:rPr>
          <w:rStyle w:val="VerbatimChar"/>
        </w:rPr>
        <w:t xml:space="preserve">PTEN::TAS2R1</w:t>
      </w:r>
      <w:r>
        <w:t xml:space="preserve"> </w:t>
      </w:r>
      <w:r>
        <w:t xml:space="preserve">fusion</w:t>
      </w:r>
    </w:p>
    <w:p>
      <w:pPr>
        <w:numPr>
          <w:ilvl w:val="0"/>
          <w:numId w:val="1012"/>
        </w:numPr>
        <w:pStyle w:val="Compact"/>
      </w:pPr>
      <w:r>
        <w:t xml:space="preserve">chromosome 9 arm (9p or 9q) loss</w:t>
      </w:r>
    </w:p>
    <w:p>
      <w:pPr>
        <w:numPr>
          <w:ilvl w:val="0"/>
          <w:numId w:val="1012"/>
        </w:numPr>
        <w:pStyle w:val="Compact"/>
      </w:pPr>
      <w:r>
        <w:rPr>
          <w:iCs/>
          <w:i/>
        </w:rPr>
        <w:t xml:space="preserve">RELA</w:t>
      </w:r>
      <w:r>
        <w:t xml:space="preserve"> </w:t>
      </w:r>
      <w:r>
        <w:t xml:space="preserve">expression z-score of over 3</w:t>
      </w:r>
    </w:p>
    <w:p>
      <w:pPr>
        <w:numPr>
          <w:ilvl w:val="0"/>
          <w:numId w:val="1012"/>
        </w:numPr>
        <w:pStyle w:val="Compact"/>
      </w:pPr>
      <w:r>
        <w:rPr>
          <w:iCs/>
          <w:i/>
        </w:rPr>
        <w:t xml:space="preserve">L1CAM</w:t>
      </w:r>
      <w:r>
        <w:t xml:space="preserve"> </w:t>
      </w:r>
      <w:r>
        <w:t xml:space="preserve">expression z-score of over 3</w:t>
      </w:r>
    </w:p>
    <w:p>
      <w:pPr>
        <w:numPr>
          <w:ilvl w:val="0"/>
          <w:numId w:val="1013"/>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4"/>
        </w:numPr>
        <w:pStyle w:val="Compact"/>
      </w:pPr>
      <w:r>
        <w:rPr>
          <w:rStyle w:val="VerbatimChar"/>
        </w:rPr>
        <w:t xml:space="preserve">C11orf95::MAML2</w:t>
      </w:r>
      <w:r>
        <w:t xml:space="preserve"> </w:t>
      </w:r>
      <w:r>
        <w:t xml:space="preserve">fusion</w:t>
      </w:r>
    </w:p>
    <w:p>
      <w:pPr>
        <w:numPr>
          <w:ilvl w:val="0"/>
          <w:numId w:val="1014"/>
        </w:numPr>
        <w:pStyle w:val="Compact"/>
      </w:pPr>
      <w:r>
        <w:t xml:space="preserve">chromosome 11 short arm (11p) loss</w:t>
      </w:r>
    </w:p>
    <w:p>
      <w:pPr>
        <w:numPr>
          <w:ilvl w:val="0"/>
          <w:numId w:val="1014"/>
        </w:numPr>
        <w:pStyle w:val="Compact"/>
      </w:pPr>
      <w:r>
        <w:t xml:space="preserve">chromosome 11 long arm (11q) gain</w:t>
      </w:r>
    </w:p>
    <w:p>
      <w:pPr>
        <w:numPr>
          <w:ilvl w:val="0"/>
          <w:numId w:val="1014"/>
        </w:numPr>
        <w:pStyle w:val="Compact"/>
      </w:pPr>
      <w:r>
        <w:rPr>
          <w:iCs/>
          <w:i/>
        </w:rPr>
        <w:t xml:space="preserve">ARL4D</w:t>
      </w:r>
      <w:r>
        <w:t xml:space="preserve"> </w:t>
      </w:r>
      <w:r>
        <w:t xml:space="preserve">expression z-score of over 3</w:t>
      </w:r>
    </w:p>
    <w:p>
      <w:pPr>
        <w:numPr>
          <w:ilvl w:val="0"/>
          <w:numId w:val="1014"/>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25"/>
    <w:bookmarkEnd w:id="526"/>
    <w:bookmarkStart w:id="527"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r>
        <w:t xml:space="preserve"> </w:t>
      </w:r>
      <w:r>
        <w:t xml:space="preserve">(</w:t>
      </w:r>
      <w:hyperlink w:anchor="ref-X6oQhIf8">
        <w:r>
          <w:rPr>
            <w:rStyle w:val="Hyperlink"/>
          </w:rPr>
          <w:t xml:space="preserve">Knijnenburg et al., 2018</w:t>
        </w:r>
      </w:hyperlink>
      <w:r>
        <w:t xml:space="preserve">)</w:t>
      </w:r>
      <w:r>
        <w:t xml:space="preserve"> </w:t>
      </w:r>
      <w:r>
        <w:t xml:space="preserve">to the matched RNA expression data for each sample.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r>
        <w:t xml:space="preserve"> </w:t>
      </w:r>
      <w:r>
        <w:t xml:space="preserve">(</w:t>
      </w:r>
      <w:hyperlink w:anchor="ref-tfWVBF8o">
        <w:r>
          <w:rPr>
            <w:rStyle w:val="Hyperlink"/>
          </w:rPr>
          <w:t xml:space="preserve">Chang et al., 2015</w:t>
        </w:r>
      </w:hyperlink>
      <w:r>
        <w:t xml:space="preserve">;</w:t>
      </w:r>
      <w:r>
        <w:t xml:space="preserve"> </w:t>
      </w:r>
      <w:hyperlink w:anchor="ref-10jkUywit">
        <w:r>
          <w:rPr>
            <w:rStyle w:val="Hyperlink"/>
          </w:rPr>
          <w:t xml:space="preserve">Chang et al., 2018</w:t>
        </w:r>
      </w:hyperlink>
      <w:r>
        <w:t xml:space="preserve">)</w:t>
      </w:r>
      <w:r>
        <w:t xml:space="preserve"> </w:t>
      </w:r>
      <w:r>
        <w:t xml:space="preserve">and functional domains</w:t>
      </w:r>
      <w:r>
        <w:t xml:space="preserve"> </w:t>
      </w:r>
      <w:r>
        <w:t xml:space="preserve">(</w:t>
      </w:r>
      <w:hyperlink w:anchor="ref-KxZPoysm">
        <w:r>
          <w:rPr>
            <w:rStyle w:val="Hyperlink"/>
          </w:rPr>
          <w:t xml:space="preserve">Harms and Chen, 2006</w:t>
        </w:r>
      </w:hyperlink>
      <w:r>
        <w:t xml:space="preserve">)</w:t>
      </w:r>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5"/>
        </w:numPr>
      </w:pPr>
      <w:r>
        <w:t xml:space="preserve">If a sample had either of the two well-characterized</w:t>
      </w:r>
      <w:r>
        <w:t xml:space="preserve"> </w:t>
      </w:r>
      <w:r>
        <w:rPr>
          <w:iCs/>
          <w:i/>
        </w:rPr>
        <w:t xml:space="preserve">TP53</w:t>
      </w:r>
      <w:r>
        <w:t xml:space="preserve"> </w:t>
      </w:r>
      <w:r>
        <w:t xml:space="preserve">gain-of-function mutations, p.R273C or p.R248W</w:t>
      </w:r>
      <w:r>
        <w:t xml:space="preserve"> </w:t>
      </w:r>
      <w:r>
        <w:t xml:space="preserve">(</w:t>
      </w:r>
      <w:hyperlink w:anchor="ref-14asizOhY">
        <w:r>
          <w:rPr>
            <w:rStyle w:val="Hyperlink"/>
          </w:rPr>
          <w:t xml:space="preserve">Dittmer et al., 1993</w:t>
        </w:r>
      </w:hyperlink>
      <w:r>
        <w:t xml:space="preserve">)</w:t>
      </w:r>
      <w:r>
        <w:t xml:space="preserve">, we assigned</w:t>
      </w:r>
      <w:r>
        <w:t xml:space="preserve"> </w:t>
      </w:r>
      <w:r>
        <w:rPr>
          <w:rStyle w:val="VerbatimChar"/>
        </w:rPr>
        <w:t xml:space="preserve">TP53 activated</w:t>
      </w:r>
      <w:r>
        <w:t xml:space="preserve"> </w:t>
      </w:r>
      <w:r>
        <w:t xml:space="preserve">status.</w:t>
      </w:r>
    </w:p>
    <w:p>
      <w:pPr>
        <w:numPr>
          <w:ilvl w:val="0"/>
          <w:numId w:val="1015"/>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r>
        <w:t xml:space="preserve"> </w:t>
      </w:r>
      <w:r>
        <w:t xml:space="preserve">(</w:t>
      </w:r>
      <w:hyperlink w:anchor="ref-tfWVBF8o">
        <w:r>
          <w:rPr>
            <w:rStyle w:val="Hyperlink"/>
          </w:rPr>
          <w:t xml:space="preserve">Chang et al., 2015</w:t>
        </w:r>
      </w:hyperlink>
      <w:r>
        <w:t xml:space="preserve">;</w:t>
      </w:r>
      <w:r>
        <w:t xml:space="preserve"> </w:t>
      </w:r>
      <w:hyperlink w:anchor="ref-10jkUywit">
        <w:r>
          <w:rPr>
            <w:rStyle w:val="Hyperlink"/>
          </w:rPr>
          <w:t xml:space="preserve">Chang et al., 2018</w:t>
        </w:r>
      </w:hyperlink>
      <w:r>
        <w:t xml:space="preserve">)</w:t>
      </w:r>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r>
        <w:t xml:space="preserve"> </w:t>
      </w:r>
      <w:r>
        <w:t xml:space="preserve">(</w:t>
      </w:r>
      <w:hyperlink w:anchor="ref-JdxWaORm">
        <w:r>
          <w:rPr>
            <w:rStyle w:val="Hyperlink"/>
          </w:rPr>
          <w:t xml:space="preserve">Guha and Malkin, 2017</w:t>
        </w:r>
      </w:hyperlink>
      <w:r>
        <w:t xml:space="preserve">)</w:t>
      </w:r>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27"/>
    <w:bookmarkStart w:id="529"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r>
        <w:t xml:space="preserve"> </w:t>
      </w:r>
      <w:r>
        <w:t xml:space="preserve">(</w:t>
      </w:r>
      <w:hyperlink w:anchor="ref-pVqo7JQF">
        <w:r>
          <w:rPr>
            <w:rStyle w:val="Hyperlink"/>
          </w:rPr>
          <w:t xml:space="preserve">Li et al., 2009</w:t>
        </w:r>
      </w:hyperlink>
      <w:r>
        <w:t xml:space="preserve">)</w:t>
      </w:r>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28">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29"/>
    <w:bookmarkStart w:id="530"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30"/>
    <w:bookmarkStart w:id="531"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r>
        <w:t xml:space="preserve"> </w:t>
      </w:r>
      <w:r>
        <w:t xml:space="preserve">(</w:t>
      </w:r>
      <w:hyperlink w:anchor="ref-RnBZNbdx">
        <w:r>
          <w:rPr>
            <w:rStyle w:val="Hyperlink"/>
          </w:rPr>
          <w:t xml:space="preserve">Noureen et al., 2021</w:t>
        </w:r>
      </w:hyperlink>
      <w:r>
        <w:t xml:space="preserve">)</w:t>
      </w:r>
      <w:r>
        <w:t xml:space="preserv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31"/>
    <w:bookmarkEnd w:id="532"/>
    <w:bookmarkStart w:id="534" w:name="X0118b13c9f85434be01bb1828be9883a5007c5f"/>
    <w:p>
      <w:pPr>
        <w:pStyle w:val="Heading3"/>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33">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r>
        <w:t xml:space="preserve"> </w:t>
      </w:r>
      <w:r>
        <w:t xml:space="preserve">(</w:t>
      </w:r>
      <w:hyperlink w:anchor="ref-6RHepB1T">
        <w:r>
          <w:rPr>
            <w:rStyle w:val="Hyperlink"/>
          </w:rPr>
          <w:t xml:space="preserve">Kaplan and Meier, 1958</w:t>
        </w:r>
      </w:hyperlink>
      <w:r>
        <w:t xml:space="preserve">)</w:t>
      </w:r>
      <w:r>
        <w:t xml:space="preserve"> </w:t>
      </w:r>
      <w:r>
        <w:t xml:space="preserve">and a log-rank test (Mantel-Cox test)</w:t>
      </w:r>
      <w:r>
        <w:t xml:space="preserve"> </w:t>
      </w:r>
      <w:r>
        <w:t xml:space="preserve">(</w:t>
      </w:r>
      <w:hyperlink w:anchor="ref-dUQ2CC5u">
        <w:r>
          <w:rPr>
            <w:rStyle w:val="Hyperlink"/>
          </w:rPr>
          <w:t xml:space="preserve">Mantel, 1966</w:t>
        </w:r>
      </w:hyperlink>
      <w:r>
        <w:t xml:space="preserve">)</w:t>
      </w:r>
      <w:r>
        <w:t xml:space="preserve"> </w:t>
      </w:r>
      <w:r>
        <w:t xml:space="preserve">on the different HGG subtypes.</w:t>
      </w:r>
      <w:r>
        <w:t xml:space="preserve"> </w:t>
      </w:r>
      <w:r>
        <w:t xml:space="preserve">Next, we used multivariate Cox (proportional hazards) regression analysis</w:t>
      </w:r>
      <w:r>
        <w:t xml:space="preserve"> </w:t>
      </w:r>
      <w:r>
        <w:t xml:space="preserve">(</w:t>
      </w:r>
      <w:hyperlink w:anchor="ref-y0J19Ubd">
        <w:r>
          <w:rPr>
            <w:rStyle w:val="Hyperlink"/>
          </w:rPr>
          <w:t xml:space="preserve">Cox, 1972</w:t>
        </w:r>
      </w:hyperlink>
      <w:r>
        <w:t xml:space="preserve">)</w:t>
      </w:r>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34"/>
    <w:bookmarkStart w:id="535"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r>
              <w:t xml:space="preserve">(</w:t>
            </w:r>
            <w:hyperlink w:anchor="ref-THjIzNXb">
              <w:r>
                <w:rPr>
                  <w:rStyle w:val="Hyperlink"/>
                </w:rPr>
                <w:t xml:space="preserve">Open Pediatric Brain Tumor Atlas, 2022</w:t>
              </w:r>
            </w:hyperlink>
            <w:r>
              <w:t xml:space="preserve">)</w:t>
            </w:r>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r>
              <w:t xml:space="preserve">(</w:t>
            </w:r>
            <w:hyperlink w:anchor="ref-DwCzMoBJ">
              <w:r>
                <w:rPr>
                  <w:rStyle w:val="Hyperlink"/>
                </w:rPr>
                <w:t xml:space="preserve">Ijaz et al., 2019</w:t>
              </w:r>
            </w:hyperlink>
            <w:r>
              <w:t xml:space="preserve">)</w:t>
            </w:r>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r>
              <w:t xml:space="preserve">(</w:t>
            </w:r>
            <w:hyperlink w:anchor="ref-t5yrhQPI">
              <w:r>
                <w:rPr>
                  <w:rStyle w:val="Hyperlink"/>
                </w:rPr>
                <w:t xml:space="preserve">Rokita and Brown, 2022</w:t>
              </w:r>
            </w:hyperlink>
            <w:r>
              <w:t xml:space="preserve">)</w:t>
            </w:r>
          </w:p>
        </w:tc>
      </w:tr>
      <w:tr>
        <w:tc>
          <w:tcPr/>
          <w:p>
            <w:pPr>
              <w:pStyle w:val="Compact"/>
              <w:jc w:val="left"/>
            </w:pPr>
            <w:r>
              <w:t xml:space="preserve">OpenPBTA analysis repository</w:t>
            </w:r>
          </w:p>
        </w:tc>
        <w:tc>
          <w:tcPr/>
          <w:p>
            <w:pPr>
              <w:pStyle w:val="Compact"/>
              <w:jc w:val="left"/>
            </w:pPr>
            <w:r>
              <w:t xml:space="preserve">this project</w:t>
            </w:r>
          </w:p>
        </w:tc>
        <w:tc>
          <w:tcPr/>
          <w:p>
            <w:pPr>
              <w:pStyle w:val="Compact"/>
              <w:jc w:val="left"/>
            </w:pPr>
            <w:r>
              <w:t xml:space="preserve">(</w:t>
            </w:r>
            <w:hyperlink w:anchor="ref-SZviDnAS">
              <w:r>
                <w:rPr>
                  <w:rStyle w:val="Hyperlink"/>
                </w:rPr>
                <w:t xml:space="preserve">Taroni et al., 2022</w:t>
              </w:r>
            </w:hyperlink>
            <w:r>
              <w:t xml:space="preserve">)</w:t>
            </w:r>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35"/>
    <w:bookmarkEnd w:id="536"/>
    <w:bookmarkStart w:id="566" w:name="X1cddf5a4622206ffc5dcb1185d7c97aa1d32bb6"/>
    <w:p>
      <w:pPr>
        <w:pStyle w:val="Heading2"/>
      </w:pPr>
      <w:r>
        <w:t xml:space="preserve">Supplemental Information Titles and Legends</w:t>
      </w:r>
    </w:p>
    <w:bookmarkStart w:id="0" w:name="fig:S1"/>
    <w:p>
      <w:pPr>
        <w:pStyle w:val="CaptionedFigure"/>
      </w:pPr>
      <w:bookmarkStart w:id="540"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38" name="Picture"/>
            <a:graphic>
              <a:graphicData uri="http://schemas.openxmlformats.org/drawingml/2006/picture">
                <pic:pic>
                  <pic:nvPicPr>
                    <pic:cNvPr descr="https://raw.githubusercontent.com/AlexsLemonade/OpenPBTA-analysis/a43ced889d8027dce4bc7f2750056f1566161d35/figures/pngs/figureS1.png?sanitize=true" id="539" name="Picture"/>
                    <pic:cNvPicPr>
                      <a:picLocks noChangeArrowheads="1" noChangeAspect="1"/>
                    </pic:cNvPicPr>
                  </pic:nvPicPr>
                  <pic:blipFill>
                    <a:blip r:embed="rId537"/>
                    <a:stretch>
                      <a:fillRect/>
                    </a:stretch>
                  </pic:blipFill>
                  <pic:spPr bwMode="auto">
                    <a:xfrm>
                      <a:off x="0" y="0"/>
                      <a:ext cx="5943600" cy="7255013"/>
                    </a:xfrm>
                    <a:prstGeom prst="rect">
                      <a:avLst/>
                    </a:prstGeom>
                    <a:noFill/>
                    <a:ln w="9525">
                      <a:noFill/>
                      <a:headEnd/>
                      <a:tailEnd/>
                    </a:ln>
                  </pic:spPr>
                </pic:pic>
              </a:graphicData>
            </a:graphic>
          </wp:inline>
        </w:drawing>
      </w:r>
      <w:bookmarkEnd w:id="540"/>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64">
        <w:r>
          <w:rPr>
            <w:rStyle w:val="Hyperlink"/>
          </w:rPr>
          <w:t xml:space="preserve">BioRender.com</w:t>
        </w:r>
      </w:hyperlink>
      <w:r>
        <w:t xml:space="preserve">.</w:t>
      </w:r>
    </w:p>
    <w:bookmarkEnd w:id="0"/>
    <w:bookmarkStart w:id="0" w:name="fig:S2"/>
    <w:p>
      <w:pPr>
        <w:pStyle w:val="CaptionedFigure"/>
      </w:pPr>
      <w:bookmarkStart w:id="544"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42" name="Picture"/>
            <a:graphic>
              <a:graphicData uri="http://schemas.openxmlformats.org/drawingml/2006/picture">
                <pic:pic>
                  <pic:nvPicPr>
                    <pic:cNvPr descr="https://raw.githubusercontent.com/AlexsLemonade/OpenPBTA-analysis/a43ced889d8027dce4bc7f2750056f1566161d35/figures/pngs/figureS2.png?sanitize=true" id="543" name="Picture"/>
                    <pic:cNvPicPr>
                      <a:picLocks noChangeArrowheads="1" noChangeAspect="1"/>
                    </pic:cNvPicPr>
                  </pic:nvPicPr>
                  <pic:blipFill>
                    <a:blip r:embed="rId541"/>
                    <a:stretch>
                      <a:fillRect/>
                    </a:stretch>
                  </pic:blipFill>
                  <pic:spPr bwMode="auto">
                    <a:xfrm>
                      <a:off x="0" y="0"/>
                      <a:ext cx="5943600" cy="4106487"/>
                    </a:xfrm>
                    <a:prstGeom prst="rect">
                      <a:avLst/>
                    </a:prstGeom>
                    <a:noFill/>
                    <a:ln w="9525">
                      <a:noFill/>
                      <a:headEnd/>
                      <a:tailEnd/>
                    </a:ln>
                  </pic:spPr>
                </pic:pic>
              </a:graphicData>
            </a:graphic>
          </wp:inline>
        </w:drawing>
      </w:r>
      <w:bookmarkEnd w:id="544"/>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48" w:name="fig:S3"/>
      <w:r>
        <w:drawing>
          <wp:inline>
            <wp:extent cx="5943600" cy="6513315"/>
            <wp:effectExtent b="0" l="0" r="0" t="0"/>
            <wp:docPr descr="Figure S3: Genomic instability of pediatric brain tumors, Related to Figures 2 and 3. (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 title="" id="546" name="Picture"/>
            <a:graphic>
              <a:graphicData uri="http://schemas.openxmlformats.org/drawingml/2006/picture">
                <pic:pic>
                  <pic:nvPicPr>
                    <pic:cNvPr descr="https://raw.githubusercontent.com/AlexsLemonade/OpenPBTA-analysis/a43ced889d8027dce4bc7f2750056f1566161d35/figures/pngs/figureS3.png?sanitize=true" id="547" name="Picture"/>
                    <pic:cNvPicPr>
                      <a:picLocks noChangeArrowheads="1" noChangeAspect="1"/>
                    </pic:cNvPicPr>
                  </pic:nvPicPr>
                  <pic:blipFill>
                    <a:blip r:embed="rId545"/>
                    <a:stretch>
                      <a:fillRect/>
                    </a:stretch>
                  </pic:blipFill>
                  <pic:spPr bwMode="auto">
                    <a:xfrm>
                      <a:off x="0" y="0"/>
                      <a:ext cx="5943600" cy="6513315"/>
                    </a:xfrm>
                    <a:prstGeom prst="rect">
                      <a:avLst/>
                    </a:prstGeom>
                    <a:noFill/>
                    <a:ln w="9525">
                      <a:noFill/>
                      <a:headEnd/>
                      <a:tailEnd/>
                    </a:ln>
                  </pic:spPr>
                </pic:pic>
              </a:graphicData>
            </a:graphic>
          </wp:inline>
        </w:drawing>
      </w:r>
      <w:bookmarkEnd w:id="548"/>
    </w:p>
    <w:p>
      <w:pPr>
        <w:pStyle w:val="ImageCaption"/>
      </w:pPr>
      <w:r>
        <w:t xml:space="preserve">Figure S3:</w:t>
      </w:r>
      <w:r>
        <w:t xml:space="preserve"> </w:t>
      </w:r>
      <w:r>
        <w:rPr>
          <w:bCs/>
          <w:b/>
        </w:rPr>
        <w:t xml:space="preserve">Genomic instability of pediatric brain tumors, Related to Figures 2 and 3.</w:t>
      </w:r>
      <w:r>
        <w:t xml:space="preserve"> </w:t>
      </w:r>
      <w:r>
        <w:t xml:space="preserve">(A)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w:t>
      </w:r>
    </w:p>
    <w:bookmarkEnd w:id="0"/>
    <w:bookmarkStart w:id="0" w:name="fig:S4"/>
    <w:p>
      <w:pPr>
        <w:pStyle w:val="CaptionedFigure"/>
      </w:pPr>
      <w:bookmarkStart w:id="552"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50" name="Picture"/>
            <a:graphic>
              <a:graphicData uri="http://schemas.openxmlformats.org/drawingml/2006/picture">
                <pic:pic>
                  <pic:nvPicPr>
                    <pic:cNvPr descr="https://raw.githubusercontent.com/AlexsLemonade/OpenPBTA-analysis/a43ced889d8027dce4bc7f2750056f1566161d35/figures/pngs/figureS4.png?sanitize=true" id="551" name="Picture"/>
                    <pic:cNvPicPr>
                      <a:picLocks noChangeArrowheads="1" noChangeAspect="1"/>
                    </pic:cNvPicPr>
                  </pic:nvPicPr>
                  <pic:blipFill>
                    <a:blip r:embed="rId549"/>
                    <a:stretch>
                      <a:fillRect/>
                    </a:stretch>
                  </pic:blipFill>
                  <pic:spPr bwMode="auto">
                    <a:xfrm>
                      <a:off x="0" y="0"/>
                      <a:ext cx="5943600" cy="7744690"/>
                    </a:xfrm>
                    <a:prstGeom prst="rect">
                      <a:avLst/>
                    </a:prstGeom>
                    <a:noFill/>
                    <a:ln w="9525">
                      <a:noFill/>
                      <a:headEnd/>
                      <a:tailEnd/>
                    </a:ln>
                  </pic:spPr>
                </pic:pic>
              </a:graphicData>
            </a:graphic>
          </wp:inline>
        </w:drawing>
      </w:r>
      <w:bookmarkEnd w:id="552"/>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56"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title="" id="554" name="Picture"/>
            <a:graphic>
              <a:graphicData uri="http://schemas.openxmlformats.org/drawingml/2006/picture">
                <pic:pic>
                  <pic:nvPicPr>
                    <pic:cNvPr descr="https://raw.githubusercontent.com/AlexsLemonade/OpenPBTA-analysis/a43ced889d8027dce4bc7f2750056f1566161d35/figures/pngs/figureS5.png?sanitize=true" id="555" name="Picture"/>
                    <pic:cNvPicPr>
                      <a:picLocks noChangeArrowheads="1" noChangeAspect="1"/>
                    </pic:cNvPicPr>
                  </pic:nvPicPr>
                  <pic:blipFill>
                    <a:blip r:embed="rId553"/>
                    <a:stretch>
                      <a:fillRect/>
                    </a:stretch>
                  </pic:blipFill>
                  <pic:spPr bwMode="auto">
                    <a:xfrm>
                      <a:off x="0" y="0"/>
                      <a:ext cx="5943600" cy="1884556"/>
                    </a:xfrm>
                    <a:prstGeom prst="rect">
                      <a:avLst/>
                    </a:prstGeom>
                    <a:noFill/>
                    <a:ln w="9525">
                      <a:noFill/>
                      <a:headEnd/>
                      <a:tailEnd/>
                    </a:ln>
                  </pic:spPr>
                </pic:pic>
              </a:graphicData>
            </a:graphic>
          </wp:inline>
        </w:drawing>
      </w:r>
      <w:bookmarkEnd w:id="556"/>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w:t>
      </w:r>
    </w:p>
    <w:bookmarkEnd w:id="0"/>
    <w:bookmarkStart w:id="0" w:name="fig:S6"/>
    <w:p>
      <w:pPr>
        <w:pStyle w:val="CaptionedFigure"/>
      </w:pPr>
      <w:bookmarkStart w:id="560"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title="" id="558" name="Picture"/>
            <a:graphic>
              <a:graphicData uri="http://schemas.openxmlformats.org/drawingml/2006/picture">
                <pic:pic>
                  <pic:nvPicPr>
                    <pic:cNvPr descr="https://raw.githubusercontent.com/AlexsLemonade/OpenPBTA-analysis/a43ced889d8027dce4bc7f2750056f1566161d35/figures/pngs/figureS6.png?sanitize=true" id="559" name="Picture"/>
                    <pic:cNvPicPr>
                      <a:picLocks noChangeArrowheads="1" noChangeAspect="1"/>
                    </pic:cNvPicPr>
                  </pic:nvPicPr>
                  <pic:blipFill>
                    <a:blip r:embed="rId557"/>
                    <a:stretch>
                      <a:fillRect/>
                    </a:stretch>
                  </pic:blipFill>
                  <pic:spPr bwMode="auto">
                    <a:xfrm>
                      <a:off x="0" y="0"/>
                      <a:ext cx="5943600" cy="2843827"/>
                    </a:xfrm>
                    <a:prstGeom prst="rect">
                      <a:avLst/>
                    </a:prstGeom>
                    <a:noFill/>
                    <a:ln w="9525">
                      <a:noFill/>
                      <a:headEnd/>
                      <a:tailEnd/>
                    </a:ln>
                  </pic:spPr>
                </pic:pic>
              </a:graphicData>
            </a:graphic>
          </wp:inline>
        </w:drawing>
      </w:r>
      <w:bookmarkEnd w:id="560"/>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w:t>
      </w:r>
    </w:p>
    <w:bookmarkEnd w:id="0"/>
    <w:p>
      <w:pPr>
        <w:pStyle w:val="BodyText"/>
      </w:pPr>
      <w:hyperlink r:id="rId561">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62">
        <w:r>
          <w:rPr>
            <w:rStyle w:val="Hyperlink"/>
            <w:bCs/>
            <w:b/>
          </w:rPr>
          <w:t xml:space="preserve">Table S2. Related to Figures 2 and 3.</w:t>
        </w:r>
      </w:hyperlink>
      <w:r>
        <w:t xml:space="preserve"> </w:t>
      </w:r>
      <w:r>
        <w:t xml:space="preserve">Excel file with three sheets representing tables of TMB, eight CNS mutational signatures, and chromothripsis events per sample, respectively.</w:t>
      </w:r>
    </w:p>
    <w:p>
      <w:pPr>
        <w:pStyle w:val="BodyText"/>
      </w:pPr>
      <w:hyperlink r:id="rId563">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64">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65">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66"/>
    <w:bookmarkStart w:id="567"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Arlene Luther, Ashley Plant, Augustine Eze, Bailey K.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Erin Alexander, Esteban Uceda, Eugene Hwang, Fausto Rodriquez, Gabrielle S. Stone, Gary Kohanbash, Gavriella Silverman, George Rafidi, Gerald Grant, Gerri Trooskin, Gilad Evrony, Graham Keyes, Hagop Boyajian, Holly B. Lindsay, Holly C. Beale, Ian F. Pollack, James Johnston, James Palmer, Jane Minturn, Jared Pisapia, Jason E. Cain, Jason R. Fangusaro, Javad Nazarian, Jeanette Haugh, Jeff Stevens, Jeffrey P. Greenfield, Jeffrey Rubens, Jena V. Lilly, Jennifer L. Mason, Jessica B. Foster, Jim Olson, Jo Lynne Rokita, Joanna J. Phillips, Jonathan Waller, Josh Rubin, Judy E. Palma, Justin McCroskey, Justine Rizzo, Kaitlin Lehmann, Kamnaa Arya, Karlene Hall, Katherine Pehlivan, Kenneth Seidl, Kimberly Diamond, Kristen Harnett, Kristina A. Cole, Krutika S. Gaonkar, Lamiya Tauhid, Laura Prolo, Leah Holloway, Leslie Brosig, Lina Lopez, Lionel Chow, Madhuri Kambhampati,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Nicholas Van Kuren, Nicolas Gerber, Nithin D. Adappa, Nitin Wadhwani, Noel Coleman, Obi Obayashi, Olena M. Vaske, Olivier Elemento, Oren Becher, Philbert Oliveros, Phillip B. Storm, Pichai Raman, Prajwal Rajappa, Rintaro Hashizume, Rishi R. Lulla, Robert Keating, Robert M. Lober, Ron Firestein, Sabine Mueller, Sameer Agnihotri, Samuel G. Winebrake, Samuel Rivero-Hinojosa, Sarah Diane Black, Sarah Leary, Schuyler Stoller, Shannon Robins, Sharon Gardner, Shelly Wang, Sherri Mayans, Sherry Tutson, Shida Zhu, Sofie R. Salama, Sonia Partap, Sonika Dahiya, Sriram Venneti, Stacie Stapleton, Stephani Campion, Stephanie Stefankiewicz, Stewart Goldman, Swetha Thambireddy, Tatiana S. Patton, Teresa Hidalgo, Theo Nicolaides, Thinh Q. Nguyen, Thomas W. McLean, Tiffany Walker, Toba Niazi, Tobey MacDonald, Valeria Lopez-Gil, Valerie Baubet, Whitney Rife,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Ryan Velasco, Sabine Mueller, Sahaja Acharya, Sam Cheshier, Sarah Leary, Scott Coven, Sharon Gardner, Sri Gururangan, Stewart Goldman, Susan Chi, Tab Cooney, Tatiana S. Patton, Theodore Nicolaides, and Tom Belle Davidson.</w:t>
      </w:r>
    </w:p>
    <w:bookmarkEnd w:id="567"/>
    <w:bookmarkStart w:id="891" w:name="references"/>
    <w:p>
      <w:pPr>
        <w:pStyle w:val="Heading2"/>
      </w:pPr>
      <w:r>
        <w:t xml:space="preserve">References</w:t>
      </w:r>
    </w:p>
    <w:bookmarkStart w:id="890" w:name="refs"/>
    <w:bookmarkStart w:id="569" w:name="ref-1CfFjxg8Y"/>
    <w:p>
      <w:pPr>
        <w:pStyle w:val="Bibliography"/>
      </w:pPr>
      <w:hyperlink r:id="rId568">
        <w:r>
          <w:rPr>
            <w:rStyle w:val="Hyperlink"/>
          </w:rPr>
          <w:t xml:space="preserve">PNOC008: A Pilot Trial Testing the Clinical Benefit of Using Molecular Profiling to Determine an Individualized Treatment Plan in Children and Young Adults with High Grade Glioma (Excluding Diffuse Intrinsic Pontine Glioma) – Pacific Pediatric Neuro-Oncology Consortium</w:t>
        </w:r>
      </w:hyperlink>
      <w:r>
        <w:t xml:space="preserve">.</w:t>
      </w:r>
    </w:p>
    <w:bookmarkEnd w:id="569"/>
    <w:bookmarkStart w:id="571" w:name="ref-1AM78Fkrd"/>
    <w:p>
      <w:pPr>
        <w:pStyle w:val="Bibliography"/>
      </w:pPr>
      <w:r>
        <w:t xml:space="preserve">(2008).</w:t>
      </w:r>
      <w:r>
        <w:t xml:space="preserve"> </w:t>
      </w:r>
      <w:hyperlink r:id="rId570">
        <w:r>
          <w:rPr>
            <w:rStyle w:val="Hyperlink"/>
          </w:rPr>
          <w:t xml:space="preserve">Childhood Medulloblastoma and Other Central Nervous System Embryonal Tumors Treatment (PDQ®)–Health Professional Version - NCI</w:t>
        </w:r>
      </w:hyperlink>
      <w:r>
        <w:t xml:space="preserve">.</w:t>
      </w:r>
    </w:p>
    <w:bookmarkEnd w:id="571"/>
    <w:bookmarkStart w:id="573" w:name="ref-V9Yzaa0M"/>
    <w:p>
      <w:pPr>
        <w:pStyle w:val="Bibliography"/>
      </w:pPr>
      <w:r>
        <w:t xml:space="preserve">(2014). Comprehensive molecular characterization of gastric adenocarcinoma. Nature</w:t>
      </w:r>
      <w:r>
        <w:t xml:space="preserve"> </w:t>
      </w:r>
      <w:r>
        <w:rPr>
          <w:iCs/>
          <w:i/>
        </w:rPr>
        <w:t xml:space="preserve">513</w:t>
      </w:r>
      <w:r>
        <w:t xml:space="preserve">, 202–209.</w:t>
      </w:r>
      <w:r>
        <w:t xml:space="preserve"> </w:t>
      </w:r>
      <w:hyperlink r:id="rId572">
        <w:r>
          <w:rPr>
            <w:rStyle w:val="Hyperlink"/>
          </w:rPr>
          <w:t xml:space="preserve">https://doi.org/10.1038/nature13480</w:t>
        </w:r>
      </w:hyperlink>
      <w:r>
        <w:t xml:space="preserve">.</w:t>
      </w:r>
    </w:p>
    <w:bookmarkEnd w:id="573"/>
    <w:bookmarkStart w:id="575" w:name="ref-m7hgzrvh"/>
    <w:p>
      <w:pPr>
        <w:pStyle w:val="Bibliography"/>
      </w:pP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574">
        <w:r>
          <w:rPr>
            <w:rStyle w:val="Hyperlink"/>
          </w:rPr>
          <w:t xml:space="preserve">https://doi.org/10.1186/s40478-020-01056-8</w:t>
        </w:r>
      </w:hyperlink>
      <w:r>
        <w:t xml:space="preserve">.</w:t>
      </w:r>
    </w:p>
    <w:bookmarkEnd w:id="575"/>
    <w:bookmarkStart w:id="577" w:name="ref-15tuSDJZh"/>
    <w:p>
      <w:pPr>
        <w:pStyle w:val="Bibliography"/>
      </w:pP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576">
        <w:r>
          <w:rPr>
            <w:rStyle w:val="Hyperlink"/>
          </w:rPr>
          <w:t xml:space="preserve">https://doi.org/10.1007/s00401-018-1830-2</w:t>
        </w:r>
      </w:hyperlink>
      <w:r>
        <w:t xml:space="preserve">.</w:t>
      </w:r>
    </w:p>
    <w:bookmarkEnd w:id="577"/>
    <w:bookmarkStart w:id="579" w:name="ref-1DeOIIYxr"/>
    <w:p>
      <w:pPr>
        <w:pStyle w:val="Bibliography"/>
      </w:pP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578">
        <w:r>
          <w:rPr>
            <w:rStyle w:val="Hyperlink"/>
          </w:rPr>
          <w:t xml:space="preserve">https://doi.org/10.1136/jmedgenet-2020-107627</w:t>
        </w:r>
      </w:hyperlink>
      <w:r>
        <w:t xml:space="preserve">.</w:t>
      </w:r>
    </w:p>
    <w:bookmarkEnd w:id="579"/>
    <w:bookmarkStart w:id="581" w:name="ref-gG4xEIkq"/>
    <w:p>
      <w:pPr>
        <w:pStyle w:val="Bibliography"/>
      </w:pP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580">
        <w:r>
          <w:rPr>
            <w:rStyle w:val="Hyperlink"/>
          </w:rPr>
          <w:t xml:space="preserve">https://doi.org/10.1038/s41598-019-55636-3</w:t>
        </w:r>
      </w:hyperlink>
      <w:r>
        <w:t xml:space="preserve">.</w:t>
      </w:r>
    </w:p>
    <w:bookmarkEnd w:id="581"/>
    <w:bookmarkStart w:id="583" w:name="ref-15inmTb6T"/>
    <w:p>
      <w:pPr>
        <w:pStyle w:val="Bibliography"/>
      </w:pPr>
      <w:r>
        <w:t xml:space="preserve">Artandi, S.E., and DePinho, R.A. (2009). Telomeres and telomerase in cancer. Carcinogenesis</w:t>
      </w:r>
      <w:r>
        <w:t xml:space="preserve"> </w:t>
      </w:r>
      <w:r>
        <w:rPr>
          <w:iCs/>
          <w:i/>
        </w:rPr>
        <w:t xml:space="preserve">31</w:t>
      </w:r>
      <w:r>
        <w:t xml:space="preserve">, 9–18.</w:t>
      </w:r>
      <w:r>
        <w:t xml:space="preserve"> </w:t>
      </w:r>
      <w:hyperlink r:id="rId582">
        <w:r>
          <w:rPr>
            <w:rStyle w:val="Hyperlink"/>
          </w:rPr>
          <w:t xml:space="preserve">https://doi.org/10.1093/carcin/bgp268</w:t>
        </w:r>
      </w:hyperlink>
      <w:r>
        <w:t xml:space="preserve">.</w:t>
      </w:r>
    </w:p>
    <w:bookmarkEnd w:id="583"/>
    <w:bookmarkStart w:id="585" w:name="ref-1foRpfch"/>
    <w:p>
      <w:pPr>
        <w:pStyle w:val="Bibliography"/>
      </w:pP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584">
        <w:r>
          <w:rPr>
            <w:rStyle w:val="Hyperlink"/>
          </w:rPr>
          <w:t xml:space="preserve">https://doi.org/10.1038/ng.3500</w:t>
        </w:r>
      </w:hyperlink>
      <w:r>
        <w:t xml:space="preserve">.</w:t>
      </w:r>
    </w:p>
    <w:bookmarkEnd w:id="585"/>
    <w:bookmarkStart w:id="587" w:name="ref-Qh7xTLwz"/>
    <w:p>
      <w:pPr>
        <w:pStyle w:val="Bibliography"/>
      </w:pP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586">
        <w:r>
          <w:rPr>
            <w:rStyle w:val="Hyperlink"/>
          </w:rPr>
          <w:t xml:space="preserve">https://doi.org/10.1038/nbt.3780</w:t>
        </w:r>
      </w:hyperlink>
      <w:r>
        <w:t xml:space="preserve">.</w:t>
      </w:r>
    </w:p>
    <w:bookmarkEnd w:id="587"/>
    <w:bookmarkStart w:id="589" w:name="ref-9ZgwE4bQ"/>
    <w:p>
      <w:pPr>
        <w:pStyle w:val="Bibliography"/>
      </w:pPr>
      <w:r>
        <w:t xml:space="preserve">Benjamin, D., Sato, T., Cibulskis, K., Getz, G., Stewart, C., and Lichtenstein, L. (2019). Calling Somatic SNVs and Indels with Mutect2. bioRxiv 861054.</w:t>
      </w:r>
      <w:r>
        <w:t xml:space="preserve"> </w:t>
      </w:r>
      <w:hyperlink r:id="rId588">
        <w:r>
          <w:rPr>
            <w:rStyle w:val="Hyperlink"/>
          </w:rPr>
          <w:t xml:space="preserve">https://doi.org/10.1101/861054</w:t>
        </w:r>
      </w:hyperlink>
      <w:r>
        <w:t xml:space="preserve">.</w:t>
      </w:r>
    </w:p>
    <w:bookmarkEnd w:id="589"/>
    <w:bookmarkStart w:id="591" w:name="ref-ovoneiG3"/>
    <w:p>
      <w:pPr>
        <w:pStyle w:val="Bibliography"/>
      </w:pP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590">
        <w:r>
          <w:rPr>
            <w:rStyle w:val="Hyperlink"/>
          </w:rPr>
          <w:t xml:space="preserve">https://doi.org/10.1038/s41525-017-0014-7</w:t>
        </w:r>
      </w:hyperlink>
      <w:r>
        <w:t xml:space="preserve">.</w:t>
      </w:r>
    </w:p>
    <w:bookmarkEnd w:id="591"/>
    <w:bookmarkStart w:id="593" w:name="ref-7p58e5Wj"/>
    <w:p>
      <w:pPr>
        <w:pStyle w:val="Bibliography"/>
      </w:pP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592">
        <w:r>
          <w:rPr>
            <w:rStyle w:val="Hyperlink"/>
          </w:rPr>
          <w:t xml:space="preserve">https://doi.org/10.1002/cam4.410</w:t>
        </w:r>
      </w:hyperlink>
      <w:r>
        <w:t xml:space="preserve">.</w:t>
      </w:r>
    </w:p>
    <w:bookmarkEnd w:id="593"/>
    <w:bookmarkStart w:id="595" w:name="ref-TNNRIa7y"/>
    <w:p>
      <w:pPr>
        <w:pStyle w:val="Bibliography"/>
      </w:pP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594">
        <w:r>
          <w:rPr>
            <w:rStyle w:val="Hyperlink"/>
          </w:rPr>
          <w:t xml:space="preserve">https://doi.org/10.1080/2162402x.2018.1462430</w:t>
        </w:r>
      </w:hyperlink>
      <w:r>
        <w:t xml:space="preserve">.</w:t>
      </w:r>
    </w:p>
    <w:bookmarkEnd w:id="595"/>
    <w:bookmarkStart w:id="597" w:name="ref-1A6F96goL"/>
    <w:p>
      <w:pPr>
        <w:pStyle w:val="Bibliography"/>
      </w:pPr>
      <w:r>
        <w:t xml:space="preserve">Boettiger, C., and Eddelbuettel, D. (2017).</w:t>
      </w:r>
      <w:r>
        <w:t xml:space="preserve"> </w:t>
      </w:r>
      <w:hyperlink r:id="rId596">
        <w:r>
          <w:rPr>
            <w:rStyle w:val="Hyperlink"/>
          </w:rPr>
          <w:t xml:space="preserve">An Introduction to Rocker: Docker Containers for R</w:t>
        </w:r>
      </w:hyperlink>
      <w:r>
        <w:t xml:space="preserve"> </w:t>
      </w:r>
      <w:r>
        <w:t xml:space="preserve">(arXiv).</w:t>
      </w:r>
    </w:p>
    <w:bookmarkEnd w:id="597"/>
    <w:bookmarkStart w:id="599" w:name="ref-1F3i4BvCt"/>
    <w:p>
      <w:pPr>
        <w:pStyle w:val="Bibliography"/>
      </w:pP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598">
        <w:r>
          <w:rPr>
            <w:rStyle w:val="Hyperlink"/>
          </w:rPr>
          <w:t xml:space="preserve">https://doi.org/10.1093/bioinformatics/btq635</w:t>
        </w:r>
      </w:hyperlink>
      <w:r>
        <w:t xml:space="preserve">.</w:t>
      </w:r>
    </w:p>
    <w:bookmarkEnd w:id="599"/>
    <w:bookmarkStart w:id="601" w:name="ref-ZQ0L3o1q"/>
    <w:p>
      <w:pPr>
        <w:pStyle w:val="Bibliography"/>
      </w:pP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600">
        <w:r>
          <w:rPr>
            <w:rStyle w:val="Hyperlink"/>
          </w:rPr>
          <w:t xml:space="preserve">https://doi.org/10.1093/bioinformatics/btr670</w:t>
        </w:r>
      </w:hyperlink>
      <w:r>
        <w:t xml:space="preserve">.</w:t>
      </w:r>
    </w:p>
    <w:bookmarkEnd w:id="601"/>
    <w:bookmarkStart w:id="603" w:name="ref-xnZIq0gr"/>
    <w:p>
      <w:pPr>
        <w:pStyle w:val="Bibliography"/>
      </w:pP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602">
        <w:r>
          <w:rPr>
            <w:rStyle w:val="Hyperlink"/>
          </w:rPr>
          <w:t xml:space="preserve">https://doi.org/10.3171/jns.1998.89.4.0547</w:t>
        </w:r>
      </w:hyperlink>
      <w:r>
        <w:t xml:space="preserve">.</w:t>
      </w:r>
    </w:p>
    <w:bookmarkEnd w:id="603"/>
    <w:bookmarkStart w:id="605" w:name="ref-6bmmWiU5"/>
    <w:p>
      <w:pPr>
        <w:pStyle w:val="Bibliography"/>
      </w:pP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604">
        <w:r>
          <w:rPr>
            <w:rStyle w:val="Hyperlink"/>
          </w:rPr>
          <w:t xml:space="preserve">https://doi.org/10.1111/nan.12626</w:t>
        </w:r>
      </w:hyperlink>
      <w:r>
        <w:t xml:space="preserve">.</w:t>
      </w:r>
    </w:p>
    <w:bookmarkEnd w:id="605"/>
    <w:bookmarkStart w:id="607" w:name="ref-Vj0v0GeK"/>
    <w:p>
      <w:pPr>
        <w:pStyle w:val="Bibliography"/>
      </w:pPr>
      <w:r>
        <w:t xml:space="preserve">Cadwallader, L., Papin, J.A., Mac Gabhann, F., and Kirk, R. (2021). Collaborating with our community to increase code sharing. PLoS Comput Biol</w:t>
      </w:r>
      <w:r>
        <w:t xml:space="preserve"> </w:t>
      </w:r>
      <w:r>
        <w:rPr>
          <w:iCs/>
          <w:i/>
        </w:rPr>
        <w:t xml:space="preserve">17</w:t>
      </w:r>
      <w:r>
        <w:t xml:space="preserve">, e1008867.</w:t>
      </w:r>
      <w:r>
        <w:t xml:space="preserve"> </w:t>
      </w:r>
      <w:hyperlink r:id="rId606">
        <w:r>
          <w:rPr>
            <w:rStyle w:val="Hyperlink"/>
          </w:rPr>
          <w:t xml:space="preserve">https://doi.org/10.1371/journal.pcbi.1008867</w:t>
        </w:r>
      </w:hyperlink>
      <w:r>
        <w:t xml:space="preserve">.</w:t>
      </w:r>
    </w:p>
    <w:bookmarkEnd w:id="607"/>
    <w:bookmarkStart w:id="609" w:name="ref-BLDznwdr"/>
    <w:p>
      <w:pPr>
        <w:pStyle w:val="Bibliography"/>
      </w:pPr>
      <w:r>
        <w:t xml:space="preserve">Campbell, B.B., Light, N., Fabrizio, D., Zatzman, M., Fuligni, F., de Borja, R., Davidson, S., Edwards, M., Elvin, J.A., Hodel, K.P., et al. (2017). Comprehensive Analysis of Hypermutation in Human Cancer. Cell</w:t>
      </w:r>
      <w:r>
        <w:t xml:space="preserve"> </w:t>
      </w:r>
      <w:r>
        <w:rPr>
          <w:iCs/>
          <w:i/>
        </w:rPr>
        <w:t xml:space="preserve">171</w:t>
      </w:r>
      <w:r>
        <w:t xml:space="preserve">, 1042–1056.e10.</w:t>
      </w:r>
      <w:r>
        <w:t xml:space="preserve"> </w:t>
      </w:r>
      <w:hyperlink r:id="rId608">
        <w:r>
          <w:rPr>
            <w:rStyle w:val="Hyperlink"/>
          </w:rPr>
          <w:t xml:space="preserve">https://doi.org/10.1016/j.cell.2017.09.048</w:t>
        </w:r>
      </w:hyperlink>
      <w:r>
        <w:t xml:space="preserve">.</w:t>
      </w:r>
    </w:p>
    <w:bookmarkEnd w:id="609"/>
    <w:bookmarkStart w:id="611" w:name="ref-TJj4hOO"/>
    <w:p>
      <w:pPr>
        <w:pStyle w:val="Bibliography"/>
      </w:pP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10">
        <w:r>
          <w:rPr>
            <w:rStyle w:val="Hyperlink"/>
          </w:rPr>
          <w:t xml:space="preserve">https://doi.org/10.1007/s13277-016-5045-7</w:t>
        </w:r>
      </w:hyperlink>
      <w:r>
        <w:t xml:space="preserve">.</w:t>
      </w:r>
    </w:p>
    <w:bookmarkEnd w:id="611"/>
    <w:bookmarkStart w:id="613" w:name="ref-tfWVBF8o"/>
    <w:p>
      <w:pPr>
        <w:pStyle w:val="Bibliography"/>
      </w:pP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612">
        <w:r>
          <w:rPr>
            <w:rStyle w:val="Hyperlink"/>
          </w:rPr>
          <w:t xml:space="preserve">https://doi.org/10.1038/nbt.3391</w:t>
        </w:r>
      </w:hyperlink>
      <w:r>
        <w:t xml:space="preserve">.</w:t>
      </w:r>
    </w:p>
    <w:bookmarkEnd w:id="613"/>
    <w:bookmarkStart w:id="615" w:name="ref-10jkUywit"/>
    <w:p>
      <w:pPr>
        <w:pStyle w:val="Bibliography"/>
      </w:pP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614">
        <w:r>
          <w:rPr>
            <w:rStyle w:val="Hyperlink"/>
          </w:rPr>
          <w:t xml:space="preserve">https://doi.org/10.1158/2159-8290.cd-17-0321</w:t>
        </w:r>
      </w:hyperlink>
      <w:r>
        <w:t xml:space="preserve">.</w:t>
      </w:r>
    </w:p>
    <w:bookmarkEnd w:id="615"/>
    <w:bookmarkStart w:id="617" w:name="ref-kTn1PIj5"/>
    <w:p>
      <w:pPr>
        <w:pStyle w:val="Bibliography"/>
      </w:pP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616">
        <w:r>
          <w:rPr>
            <w:rStyle w:val="Hyperlink"/>
          </w:rPr>
          <w:t xml:space="preserve">https://doi.org/10.1093/bioinformatics/btv710</w:t>
        </w:r>
      </w:hyperlink>
      <w:r>
        <w:t xml:space="preserve">.</w:t>
      </w:r>
    </w:p>
    <w:bookmarkEnd w:id="617"/>
    <w:bookmarkStart w:id="619" w:name="ref-vOcCb1WG"/>
    <w:p>
      <w:pPr>
        <w:pStyle w:val="Bibliography"/>
      </w:pPr>
      <w:r>
        <w:t xml:space="preserve">Cingolani, P., Patel, V.M., Coon, M., Nguyen, T., Land, S.J., Ruden, D.M., and Lu, X. (2012). Using Drosophila melanogaster as a Model for Genotoxic Chemical Mutational Studies with a New Program, SnpSift. Front. Gene.</w:t>
      </w:r>
      <w:r>
        <w:t xml:space="preserve"> </w:t>
      </w:r>
      <w:r>
        <w:rPr>
          <w:iCs/>
          <w:i/>
        </w:rPr>
        <w:t xml:space="preserve">3</w:t>
      </w:r>
      <w:r>
        <w:t xml:space="preserve">.</w:t>
      </w:r>
      <w:r>
        <w:t xml:space="preserve"> </w:t>
      </w:r>
      <w:hyperlink r:id="rId618">
        <w:r>
          <w:rPr>
            <w:rStyle w:val="Hyperlink"/>
          </w:rPr>
          <w:t xml:space="preserve">https://doi.org/10.3389/fgene.2012.00035</w:t>
        </w:r>
      </w:hyperlink>
      <w:r>
        <w:t xml:space="preserve">.</w:t>
      </w:r>
    </w:p>
    <w:bookmarkEnd w:id="619"/>
    <w:bookmarkStart w:id="621" w:name="ref-YfG9EVSk"/>
    <w:p>
      <w:pPr>
        <w:pStyle w:val="Bibliography"/>
      </w:pP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620">
        <w:r>
          <w:rPr>
            <w:rStyle w:val="Hyperlink"/>
          </w:rPr>
          <w:t xml:space="preserve">https://doi.org/10.1002/gcc.22110</w:t>
        </w:r>
      </w:hyperlink>
      <w:r>
        <w:t xml:space="preserve">.</w:t>
      </w:r>
    </w:p>
    <w:bookmarkEnd w:id="621"/>
    <w:bookmarkStart w:id="623" w:name="ref-17wG7AMwM"/>
    <w:p>
      <w:pPr>
        <w:pStyle w:val="Bibliography"/>
      </w:pP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622">
        <w:r>
          <w:rPr>
            <w:rStyle w:val="Hyperlink"/>
          </w:rPr>
          <w:t xml:space="preserve">https://doi.org/10.1038/s41588-019-0576-7</w:t>
        </w:r>
      </w:hyperlink>
      <w:r>
        <w:t xml:space="preserve">.</w:t>
      </w:r>
    </w:p>
    <w:bookmarkEnd w:id="623"/>
    <w:bookmarkStart w:id="625" w:name="ref-y0J19Ubd"/>
    <w:p>
      <w:pPr>
        <w:pStyle w:val="Bibliography"/>
      </w:pP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624">
        <w:r>
          <w:rPr>
            <w:rStyle w:val="Hyperlink"/>
          </w:rPr>
          <w:t xml:space="preserve">https://doi.org/10.1111/j.2517-6161.1972.tb00899.x</w:t>
        </w:r>
      </w:hyperlink>
      <w:r>
        <w:t xml:space="preserve">.</w:t>
      </w:r>
    </w:p>
    <w:bookmarkEnd w:id="625"/>
    <w:bookmarkStart w:id="627" w:name="ref-i9VLAGYQ"/>
    <w:p>
      <w:pPr>
        <w:pStyle w:val="Bibliography"/>
      </w:pP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626">
        <w:r>
          <w:rPr>
            <w:rStyle w:val="Hyperlink"/>
          </w:rPr>
          <w:t xml:space="preserve">https://doi.org/10.1093/neuonc/noy035</w:t>
        </w:r>
      </w:hyperlink>
      <w:r>
        <w:t xml:space="preserve">.</w:t>
      </w:r>
    </w:p>
    <w:bookmarkEnd w:id="627"/>
    <w:bookmarkStart w:id="629" w:name="ref-WOSiJ6V2"/>
    <w:p>
      <w:pPr>
        <w:pStyle w:val="Bibliography"/>
      </w:pP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628">
        <w:r>
          <w:rPr>
            <w:rStyle w:val="Hyperlink"/>
          </w:rPr>
          <w:t xml:space="preserve">https://doi.org/10.3171/jns.1995.83.2.0206</w:t>
        </w:r>
      </w:hyperlink>
      <w:r>
        <w:t xml:space="preserve">.</w:t>
      </w:r>
    </w:p>
    <w:bookmarkEnd w:id="629"/>
    <w:bookmarkStart w:id="631" w:name="ref-XYoocEyx"/>
    <w:p>
      <w:pPr>
        <w:pStyle w:val="Bibliography"/>
      </w:pP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630">
        <w:r>
          <w:rPr>
            <w:rStyle w:val="Hyperlink"/>
          </w:rPr>
          <w:t xml:space="preserve">https://doi.org/10.1016/j.celrep.2021.108917</w:t>
        </w:r>
      </w:hyperlink>
      <w:r>
        <w:t xml:space="preserve">.</w:t>
      </w:r>
    </w:p>
    <w:bookmarkEnd w:id="631"/>
    <w:bookmarkStart w:id="633" w:name="ref-Cc8jt6lX"/>
    <w:p>
      <w:pPr>
        <w:pStyle w:val="Bibliography"/>
      </w:pP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32">
        <w:r>
          <w:rPr>
            <w:rStyle w:val="Hyperlink"/>
          </w:rPr>
          <w:t xml:space="preserve">https://doi.org/10.1038/s43018-020-0027-5</w:t>
        </w:r>
      </w:hyperlink>
      <w:r>
        <w:t xml:space="preserve">.</w:t>
      </w:r>
    </w:p>
    <w:bookmarkEnd w:id="633"/>
    <w:bookmarkStart w:id="635" w:name="ref-unXWCD9A"/>
    <w:p>
      <w:pPr>
        <w:pStyle w:val="Bibliography"/>
      </w:pP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634">
        <w:r>
          <w:rPr>
            <w:rStyle w:val="Hyperlink"/>
          </w:rPr>
          <w:t xml:space="preserve">https://doi.org/10.1093/bioinformatics/bts196</w:t>
        </w:r>
      </w:hyperlink>
      <w:r>
        <w:t xml:space="preserve">.</w:t>
      </w:r>
    </w:p>
    <w:bookmarkEnd w:id="635"/>
    <w:bookmarkStart w:id="637" w:name="ref-NCr4QkOg"/>
    <w:p>
      <w:pPr>
        <w:pStyle w:val="Bibliography"/>
      </w:pP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636">
        <w:r>
          <w:rPr>
            <w:rStyle w:val="Hyperlink"/>
          </w:rPr>
          <w:t xml:space="preserve">https://doi.org/10.1038/ng.806</w:t>
        </w:r>
      </w:hyperlink>
      <w:r>
        <w:t xml:space="preserve">.</w:t>
      </w:r>
    </w:p>
    <w:bookmarkEnd w:id="637"/>
    <w:bookmarkStart w:id="639" w:name="ref-14asizOhY"/>
    <w:p>
      <w:pPr>
        <w:pStyle w:val="Bibliography"/>
      </w:pP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38">
        <w:r>
          <w:rPr>
            <w:rStyle w:val="Hyperlink"/>
          </w:rPr>
          <w:t xml:space="preserve">https://doi.org/10.1038/ng0593-42</w:t>
        </w:r>
      </w:hyperlink>
      <w:r>
        <w:t xml:space="preserve">.</w:t>
      </w:r>
    </w:p>
    <w:bookmarkEnd w:id="639"/>
    <w:bookmarkStart w:id="641" w:name="ref-tTu8Ds9Z"/>
    <w:p>
      <w:pPr>
        <w:pStyle w:val="Bibliography"/>
      </w:pP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640">
        <w:r>
          <w:rPr>
            <w:rStyle w:val="Hyperlink"/>
          </w:rPr>
          <w:t xml:space="preserve">https://doi.org/10.1093/bioinformatics/bts635</w:t>
        </w:r>
      </w:hyperlink>
      <w:r>
        <w:t xml:space="preserve">.</w:t>
      </w:r>
    </w:p>
    <w:bookmarkEnd w:id="641"/>
    <w:bookmarkStart w:id="643" w:name="ref-ic0BrsYM"/>
    <w:p>
      <w:pPr>
        <w:pStyle w:val="Bibliography"/>
      </w:pP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642">
        <w:r>
          <w:rPr>
            <w:rStyle w:val="Hyperlink"/>
          </w:rPr>
          <w:t xml:space="preserve">https://doi.org/10.1136/jitc-2021-004012</w:t>
        </w:r>
      </w:hyperlink>
      <w:r>
        <w:t xml:space="preserve">.</w:t>
      </w:r>
    </w:p>
    <w:bookmarkEnd w:id="643"/>
    <w:bookmarkStart w:id="645" w:name="ref-IzUbOv92"/>
    <w:p>
      <w:pPr>
        <w:pStyle w:val="Bibliography"/>
      </w:pPr>
      <w:r>
        <w:t xml:space="preserve">Faust, G.G., and Hall, I.M. (2014). SAMBLASTER: fast duplicate marking and structural variant read extraction. Bioinformatics</w:t>
      </w:r>
      <w:r>
        <w:t xml:space="preserve"> </w:t>
      </w:r>
      <w:r>
        <w:rPr>
          <w:iCs/>
          <w:i/>
        </w:rPr>
        <w:t xml:space="preserve">30</w:t>
      </w:r>
      <w:r>
        <w:t xml:space="preserve">, 2503–2505.</w:t>
      </w:r>
      <w:r>
        <w:t xml:space="preserve"> </w:t>
      </w:r>
      <w:hyperlink r:id="rId644">
        <w:r>
          <w:rPr>
            <w:rStyle w:val="Hyperlink"/>
          </w:rPr>
          <w:t xml:space="preserve">https://doi.org/10.1093/bioinformatics/btu314</w:t>
        </w:r>
      </w:hyperlink>
      <w:r>
        <w:t xml:space="preserve">.</w:t>
      </w:r>
    </w:p>
    <w:bookmarkEnd w:id="645"/>
    <w:bookmarkStart w:id="647" w:name="ref-RLEOBWiR"/>
    <w:p>
      <w:pPr>
        <w:pStyle w:val="Bibliography"/>
      </w:pP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646">
        <w:r>
          <w:rPr>
            <w:rStyle w:val="Hyperlink"/>
          </w:rPr>
          <w:t xml:space="preserve">https://doi.org/10.1186/s13073-019-0638-6</w:t>
        </w:r>
      </w:hyperlink>
      <w:r>
        <w:t xml:space="preserve">.</w:t>
      </w:r>
    </w:p>
    <w:bookmarkEnd w:id="647"/>
    <w:bookmarkStart w:id="649" w:name="ref-Sxl3tShn"/>
    <w:p>
      <w:pPr>
        <w:pStyle w:val="Bibliography"/>
      </w:pPr>
      <w:r>
        <w:t xml:space="preserve">Foster, J.B., Griffin, C., Rokita, J.L., Stern, A., Brimley, C., Rathi, K., Lane, M.V., Buongervino, S.N., Smith, T., Madsen, P.J., et al. (2021). Development of GPC2-directed chimeric antigen receptors using mRNA for pediatric brain tumors. bioRxiv 2021.07.06.451385.</w:t>
      </w:r>
      <w:r>
        <w:t xml:space="preserve"> </w:t>
      </w:r>
      <w:hyperlink r:id="rId648">
        <w:r>
          <w:rPr>
            <w:rStyle w:val="Hyperlink"/>
          </w:rPr>
          <w:t xml:space="preserve">https://doi.org/10.1101/2021.07.06.451385</w:t>
        </w:r>
      </w:hyperlink>
      <w:r>
        <w:t xml:space="preserve">.</w:t>
      </w:r>
    </w:p>
    <w:bookmarkEnd w:id="649"/>
    <w:bookmarkStart w:id="651" w:name="ref-10LfPTs0c"/>
    <w:p>
      <w:pPr>
        <w:pStyle w:val="Bibliography"/>
      </w:pP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650">
        <w:r>
          <w:rPr>
            <w:rStyle w:val="Hyperlink"/>
          </w:rPr>
          <w:t xml:space="preserve">https://doi.org/10.1186/s12859-020-03922-7</w:t>
        </w:r>
      </w:hyperlink>
      <w:r>
        <w:t xml:space="preserve">.</w:t>
      </w:r>
    </w:p>
    <w:bookmarkEnd w:id="651"/>
    <w:bookmarkStart w:id="653" w:name="ref-RmzXK4Cw"/>
    <w:p>
      <w:pPr>
        <w:pStyle w:val="Bibliography"/>
      </w:pP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52">
        <w:r>
          <w:rPr>
            <w:rStyle w:val="Hyperlink"/>
          </w:rPr>
          <w:t xml:space="preserve">https://doi.org/10.1186/s13029-016-0053-y</w:t>
        </w:r>
      </w:hyperlink>
      <w:r>
        <w:t xml:space="preserve">.</w:t>
      </w:r>
    </w:p>
    <w:bookmarkEnd w:id="653"/>
    <w:bookmarkStart w:id="655" w:name="ref-7Ull5aU5"/>
    <w:p>
      <w:pPr>
        <w:pStyle w:val="Bibliography"/>
      </w:pP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654">
        <w:r>
          <w:rPr>
            <w:rStyle w:val="Hyperlink"/>
          </w:rPr>
          <w:t xml:space="preserve">https://doi.org/10.1093/bioinformatics/bty304</w:t>
        </w:r>
      </w:hyperlink>
      <w:r>
        <w:t xml:space="preserve">.</w:t>
      </w:r>
    </w:p>
    <w:bookmarkEnd w:id="655"/>
    <w:bookmarkStart w:id="657" w:name="ref-oyGGylFL"/>
    <w:p>
      <w:pPr>
        <w:pStyle w:val="Bibliography"/>
      </w:pP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656">
        <w:r>
          <w:rPr>
            <w:rStyle w:val="Hyperlink"/>
          </w:rPr>
          <w:t xml:space="preserve">https://doi.org/10.3389/fonc.2019.00791</w:t>
        </w:r>
      </w:hyperlink>
      <w:r>
        <w:t xml:space="preserve">.</w:t>
      </w:r>
    </w:p>
    <w:bookmarkEnd w:id="657"/>
    <w:bookmarkStart w:id="659" w:name="ref-oESNuFI5"/>
    <w:p>
      <w:pPr>
        <w:pStyle w:val="Bibliography"/>
      </w:pP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658">
        <w:r>
          <w:rPr>
            <w:rStyle w:val="Hyperlink"/>
          </w:rPr>
          <w:t xml:space="preserve">https://doi.org/10.1093/bioinformatics/btw313</w:t>
        </w:r>
      </w:hyperlink>
      <w:r>
        <w:t xml:space="preserve">.</w:t>
      </w:r>
    </w:p>
    <w:bookmarkEnd w:id="659"/>
    <w:bookmarkStart w:id="661" w:name="ref-JdxWaORm"/>
    <w:p>
      <w:pPr>
        <w:pStyle w:val="Bibliography"/>
      </w:pP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660">
        <w:r>
          <w:rPr>
            <w:rStyle w:val="Hyperlink"/>
          </w:rPr>
          <w:t xml:space="preserve">https://doi.org/10.1101/cshperspect.a026187</w:t>
        </w:r>
      </w:hyperlink>
      <w:r>
        <w:t xml:space="preserve">.</w:t>
      </w:r>
    </w:p>
    <w:bookmarkEnd w:id="661"/>
    <w:bookmarkStart w:id="663" w:name="ref-dwCkClIW"/>
    <w:p>
      <w:pPr>
        <w:pStyle w:val="Bibliography"/>
      </w:pPr>
      <w:r>
        <w:t xml:space="preserve">Haas, B.J., Dobin, A., Stransky, N., Li, B., Yang, X., Tickle, T., Bankapur, A., Ganote, C., Doak, T.G., Pochet, N., et al. (2017). STAR-Fusion: Fast and Accurate Fusion Transcript Detection from RNA-Seq. bioRxiv 120295.</w:t>
      </w:r>
      <w:r>
        <w:t xml:space="preserve"> </w:t>
      </w:r>
      <w:hyperlink r:id="rId662">
        <w:r>
          <w:rPr>
            <w:rStyle w:val="Hyperlink"/>
          </w:rPr>
          <w:t xml:space="preserve">https://doi.org/10.1101/120295</w:t>
        </w:r>
      </w:hyperlink>
      <w:r>
        <w:t xml:space="preserve">.</w:t>
      </w:r>
    </w:p>
    <w:bookmarkEnd w:id="663"/>
    <w:bookmarkStart w:id="665" w:name="ref-887hkpnS"/>
    <w:p>
      <w:pPr>
        <w:pStyle w:val="Bibliography"/>
      </w:pP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664">
        <w:r>
          <w:rPr>
            <w:rStyle w:val="Hyperlink"/>
          </w:rPr>
          <w:t xml:space="preserve">https://doi.org/10.1093/noajnl/vdaa023</w:t>
        </w:r>
      </w:hyperlink>
      <w:r>
        <w:t xml:space="preserve">.</w:t>
      </w:r>
    </w:p>
    <w:bookmarkEnd w:id="665"/>
    <w:bookmarkStart w:id="667" w:name="ref-1F5zJEMaD"/>
    <w:p>
      <w:pPr>
        <w:pStyle w:val="Bibliography"/>
      </w:pP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666">
        <w:r>
          <w:rPr>
            <w:rStyle w:val="Hyperlink"/>
          </w:rPr>
          <w:t xml:space="preserve">https://doi.org/10.1186/1471-2105-14-7</w:t>
        </w:r>
      </w:hyperlink>
      <w:r>
        <w:t xml:space="preserve">.</w:t>
      </w:r>
    </w:p>
    <w:bookmarkEnd w:id="667"/>
    <w:bookmarkStart w:id="669" w:name="ref-KxZPoysm"/>
    <w:p>
      <w:pPr>
        <w:pStyle w:val="Bibliography"/>
      </w:pP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668">
        <w:r>
          <w:rPr>
            <w:rStyle w:val="Hyperlink"/>
          </w:rPr>
          <w:t xml:space="preserve">https://doi.org/10.1038/sj.cdd.4401904</w:t>
        </w:r>
      </w:hyperlink>
      <w:r>
        <w:t xml:space="preserve">.</w:t>
      </w:r>
    </w:p>
    <w:bookmarkEnd w:id="669"/>
    <w:bookmarkStart w:id="671" w:name="ref-YuJbg3zO"/>
    <w:p>
      <w:pPr>
        <w:pStyle w:val="Bibliography"/>
      </w:pP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70">
        <w:r>
          <w:rPr>
            <w:rStyle w:val="Hyperlink"/>
          </w:rPr>
          <w:t xml:space="preserve">https://doi.org/10.1371/journal.pcbi.1007128</w:t>
        </w:r>
      </w:hyperlink>
      <w:r>
        <w:t xml:space="preserve">.</w:t>
      </w:r>
    </w:p>
    <w:bookmarkEnd w:id="671"/>
    <w:bookmarkStart w:id="673" w:name="ref-mzBdyDm0"/>
    <w:p>
      <w:pPr>
        <w:pStyle w:val="Bibliography"/>
      </w:pP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672">
        <w:r>
          <w:rPr>
            <w:rStyle w:val="Hyperlink"/>
          </w:rPr>
          <w:t xml:space="preserve">https://doi.org/10.3390/genes8040107</w:t>
        </w:r>
      </w:hyperlink>
      <w:r>
        <w:t xml:space="preserve">.</w:t>
      </w:r>
    </w:p>
    <w:bookmarkEnd w:id="673"/>
    <w:bookmarkStart w:id="675" w:name="ref-DwCzMoBJ"/>
    <w:p>
      <w:pPr>
        <w:pStyle w:val="Bibliography"/>
      </w:pP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74">
        <w:r>
          <w:rPr>
            <w:rStyle w:val="Hyperlink"/>
          </w:rPr>
          <w:t xml:space="preserve">https://doi.org/10.1093/neuonc/noz192</w:t>
        </w:r>
      </w:hyperlink>
      <w:r>
        <w:t xml:space="preserve">.</w:t>
      </w:r>
    </w:p>
    <w:bookmarkEnd w:id="675"/>
    <w:bookmarkStart w:id="677" w:name="ref-CeB34T1V"/>
    <w:p>
      <w:pPr>
        <w:pStyle w:val="Bibliography"/>
      </w:pP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676">
        <w:r>
          <w:rPr>
            <w:rStyle w:val="Hyperlink"/>
          </w:rPr>
          <w:t xml:space="preserve">https://doi.org/10.1016/j.ccell.2016.02.001</w:t>
        </w:r>
      </w:hyperlink>
      <w:r>
        <w:t xml:space="preserve">.</w:t>
      </w:r>
    </w:p>
    <w:bookmarkEnd w:id="677"/>
    <w:bookmarkStart w:id="679" w:name="ref-6RHepB1T"/>
    <w:p>
      <w:pPr>
        <w:pStyle w:val="Bibliography"/>
      </w:pP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678">
        <w:r>
          <w:rPr>
            <w:rStyle w:val="Hyperlink"/>
          </w:rPr>
          <w:t xml:space="preserve">https://doi.org/10.2307/2281868</w:t>
        </w:r>
      </w:hyperlink>
      <w:r>
        <w:t xml:space="preserve">.</w:t>
      </w:r>
    </w:p>
    <w:bookmarkEnd w:id="679"/>
    <w:bookmarkStart w:id="681" w:name="ref-55r9iVwk"/>
    <w:p>
      <w:pPr>
        <w:pStyle w:val="Bibliography"/>
      </w:pP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680">
        <w:r>
          <w:rPr>
            <w:rStyle w:val="Hyperlink"/>
          </w:rPr>
          <w:t xml:space="preserve">https://doi.org/10.1038/s41586-020-2308-7</w:t>
        </w:r>
      </w:hyperlink>
      <w:r>
        <w:t xml:space="preserve">.</w:t>
      </w:r>
    </w:p>
    <w:bookmarkEnd w:id="681"/>
    <w:bookmarkStart w:id="683" w:name="ref-lWMOs28t"/>
    <w:p>
      <w:pPr>
        <w:pStyle w:val="Bibliography"/>
      </w:pP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682">
        <w:r>
          <w:rPr>
            <w:rStyle w:val="Hyperlink"/>
          </w:rPr>
          <w:t xml:space="preserve">https://doi.org/10.1016/j.canlet.2014.11.057</w:t>
        </w:r>
      </w:hyperlink>
      <w:r>
        <w:t xml:space="preserve">.</w:t>
      </w:r>
    </w:p>
    <w:bookmarkEnd w:id="683"/>
    <w:bookmarkStart w:id="685" w:name="ref-1B3tdZcAl"/>
    <w:p>
      <w:pPr>
        <w:pStyle w:val="Bibliography"/>
      </w:pP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684">
        <w:r>
          <w:rPr>
            <w:rStyle w:val="Hyperlink"/>
          </w:rPr>
          <w:t xml:space="preserve">https://doi.org/10.1007/s11910-017-0722-5</w:t>
        </w:r>
      </w:hyperlink>
      <w:r>
        <w:t xml:space="preserve">.</w:t>
      </w:r>
    </w:p>
    <w:bookmarkEnd w:id="685"/>
    <w:bookmarkStart w:id="687" w:name="ref-REfkDUtE"/>
    <w:p>
      <w:pPr>
        <w:pStyle w:val="Bibliography"/>
      </w:pP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686">
        <w:r>
          <w:rPr>
            <w:rStyle w:val="Hyperlink"/>
          </w:rPr>
          <w:t xml:space="preserve">https://doi.org/10.1038/s41592-018-0051-x</w:t>
        </w:r>
      </w:hyperlink>
      <w:r>
        <w:t xml:space="preserve">.</w:t>
      </w:r>
    </w:p>
    <w:bookmarkEnd w:id="687"/>
    <w:bookmarkStart w:id="689" w:name="ref-6yqy8Zzn"/>
    <w:p>
      <w:pPr>
        <w:pStyle w:val="Bibliography"/>
      </w:pPr>
      <w:r>
        <w:t xml:space="preserve">Kleihues, P., Louis, D.N., Scheithauer, B.W., Rorke, L.B., Reifenberger, G., Burger, P.C., and Cavenee, W.K. (2002). The WHO classification of tumors of the nervous system. J Neuropathol Exp Neurol</w:t>
      </w:r>
      <w:r>
        <w:t xml:space="preserve"> </w:t>
      </w:r>
      <w:r>
        <w:rPr>
          <w:iCs/>
          <w:i/>
        </w:rPr>
        <w:t xml:space="preserve">61</w:t>
      </w:r>
      <w:r>
        <w:t xml:space="preserve">, 215-25; discussion 226-9.</w:t>
      </w:r>
      <w:r>
        <w:t xml:space="preserve"> </w:t>
      </w:r>
      <w:hyperlink r:id="rId688">
        <w:r>
          <w:rPr>
            <w:rStyle w:val="Hyperlink"/>
          </w:rPr>
          <w:t xml:space="preserve">https://doi.org/10.1093/jnen/61.3.215</w:t>
        </w:r>
      </w:hyperlink>
      <w:r>
        <w:t xml:space="preserve">.</w:t>
      </w:r>
    </w:p>
    <w:bookmarkEnd w:id="689"/>
    <w:bookmarkStart w:id="691" w:name="ref-5ueZBnsJ"/>
    <w:p>
      <w:pPr>
        <w:pStyle w:val="Bibliography"/>
      </w:pP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690">
        <w:r>
          <w:rPr>
            <w:rStyle w:val="Hyperlink"/>
          </w:rPr>
          <w:t xml:space="preserve">https://doi.org/10.1038/ng.2849</w:t>
        </w:r>
      </w:hyperlink>
      <w:r>
        <w:t xml:space="preserve">.</w:t>
      </w:r>
    </w:p>
    <w:bookmarkEnd w:id="691"/>
    <w:bookmarkStart w:id="693" w:name="ref-9mO4Op62"/>
    <w:p>
      <w:pPr>
        <w:pStyle w:val="Bibliography"/>
      </w:pP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 OF1–OF14.</w:t>
      </w:r>
      <w:r>
        <w:t xml:space="preserve"> </w:t>
      </w:r>
      <w:hyperlink r:id="rId692">
        <w:r>
          <w:rPr>
            <w:rStyle w:val="Hyperlink"/>
          </w:rPr>
          <w:t xml:space="preserve">https://doi.org/10.1158/1078-0432.ccr-22-0803</w:t>
        </w:r>
      </w:hyperlink>
      <w:r>
        <w:t xml:space="preserve">.</w:t>
      </w:r>
    </w:p>
    <w:bookmarkEnd w:id="693"/>
    <w:bookmarkStart w:id="695" w:name="ref-X6oQhIf8"/>
    <w:p>
      <w:pPr>
        <w:pStyle w:val="Bibliography"/>
      </w:pP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94">
        <w:r>
          <w:rPr>
            <w:rStyle w:val="Hyperlink"/>
          </w:rPr>
          <w:t xml:space="preserve">https://doi.org/10.1016/j.celrep.2018.03.076</w:t>
        </w:r>
      </w:hyperlink>
      <w:r>
        <w:t xml:space="preserve">.</w:t>
      </w:r>
    </w:p>
    <w:bookmarkEnd w:id="695"/>
    <w:bookmarkStart w:id="697" w:name="ref-7UxjGOxW"/>
    <w:p>
      <w:pPr>
        <w:pStyle w:val="Bibliography"/>
      </w:pP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696">
        <w:r>
          <w:rPr>
            <w:rStyle w:val="Hyperlink"/>
          </w:rPr>
          <w:t xml:space="preserve">https://doi.org/10.1007/s00401-012-1068-3</w:t>
        </w:r>
      </w:hyperlink>
      <w:r>
        <w:t xml:space="preserve">.</w:t>
      </w:r>
    </w:p>
    <w:bookmarkEnd w:id="697"/>
    <w:bookmarkStart w:id="699" w:name="ref-ynt8AIJ4"/>
    <w:p>
      <w:pPr>
        <w:pStyle w:val="Bibliography"/>
      </w:pPr>
      <w:r>
        <w:t xml:space="preserve">Kram, D.E., Henderson, J.J., Baig, M., Chakraborty, D., Gardner, M.A., Biswas, S., and Khatua, S. (2018). Embryonal Tumors of the Central Nervous System in Children: The Era of Targeted Therapeutics. Bioengineering (Basel)</w:t>
      </w:r>
      <w:r>
        <w:t xml:space="preserve"> </w:t>
      </w:r>
      <w:r>
        <w:rPr>
          <w:iCs/>
          <w:i/>
        </w:rPr>
        <w:t xml:space="preserve">5</w:t>
      </w:r>
      <w:r>
        <w:t xml:space="preserve">.</w:t>
      </w:r>
      <w:r>
        <w:t xml:space="preserve"> </w:t>
      </w:r>
      <w:hyperlink r:id="rId698">
        <w:r>
          <w:rPr>
            <w:rStyle w:val="Hyperlink"/>
          </w:rPr>
          <w:t xml:space="preserve">https://doi.org/10.3390/bioengineering5040078</w:t>
        </w:r>
      </w:hyperlink>
      <w:r>
        <w:t xml:space="preserve">.</w:t>
      </w:r>
    </w:p>
    <w:bookmarkEnd w:id="699"/>
    <w:bookmarkStart w:id="701" w:name="ref-BBuQnfgj"/>
    <w:p>
      <w:pPr>
        <w:pStyle w:val="Bibliography"/>
      </w:pP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700">
        <w:r>
          <w:rPr>
            <w:rStyle w:val="Hyperlink"/>
          </w:rPr>
          <w:t xml:space="preserve">https://doi.org/10.1016/j.jaad.2017.05.059</w:t>
        </w:r>
      </w:hyperlink>
      <w:r>
        <w:t xml:space="preserve">.</w:t>
      </w:r>
    </w:p>
    <w:bookmarkEnd w:id="701"/>
    <w:bookmarkStart w:id="703" w:name="ref-dhzTU0Xu"/>
    <w:p>
      <w:pPr>
        <w:pStyle w:val="Bibliography"/>
      </w:pP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702">
        <w:r>
          <w:rPr>
            <w:rStyle w:val="Hyperlink"/>
          </w:rPr>
          <w:t xml:space="preserve">https://doi.org/10.1007/s12032-016-0736-x</w:t>
        </w:r>
      </w:hyperlink>
      <w:r>
        <w:t xml:space="preserve">.</w:t>
      </w:r>
    </w:p>
    <w:bookmarkEnd w:id="703"/>
    <w:bookmarkStart w:id="705" w:name="ref-trQRR8fs"/>
    <w:p>
      <w:pPr>
        <w:pStyle w:val="Bibliography"/>
      </w:pP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704">
        <w:r>
          <w:rPr>
            <w:rStyle w:val="Hyperlink"/>
          </w:rPr>
          <w:t xml:space="preserve">https://doi.org/10.1093/nar/gkw227</w:t>
        </w:r>
      </w:hyperlink>
      <w:r>
        <w:t xml:space="preserve">.</w:t>
      </w:r>
    </w:p>
    <w:bookmarkEnd w:id="705"/>
    <w:bookmarkStart w:id="707" w:name="ref-9vS8HBL6"/>
    <w:p>
      <w:pPr>
        <w:pStyle w:val="Bibliography"/>
      </w:pP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706">
        <w:r>
          <w:rPr>
            <w:rStyle w:val="Hyperlink"/>
          </w:rPr>
          <w:t xml:space="preserve">https://doi.org/10.1016/j.cell.2018.01.029</w:t>
        </w:r>
      </w:hyperlink>
      <w:r>
        <w:t xml:space="preserve">.</w:t>
      </w:r>
    </w:p>
    <w:bookmarkEnd w:id="707"/>
    <w:bookmarkStart w:id="709" w:name="ref-1Geb70JK9"/>
    <w:p>
      <w:pPr>
        <w:pStyle w:val="Bibliography"/>
      </w:pP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708">
        <w:r>
          <w:rPr>
            <w:rStyle w:val="Hyperlink"/>
          </w:rPr>
          <w:t xml:space="preserve">https://doi.org/10.1007/s00401-020-02182-2</w:t>
        </w:r>
      </w:hyperlink>
      <w:r>
        <w:t xml:space="preserve">.</w:t>
      </w:r>
    </w:p>
    <w:bookmarkEnd w:id="709"/>
    <w:bookmarkStart w:id="711" w:name="ref-16jeSVhEx"/>
    <w:p>
      <w:pPr>
        <w:pStyle w:val="Bibliography"/>
      </w:pP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10">
        <w:r>
          <w:rPr>
            <w:rStyle w:val="Hyperlink"/>
          </w:rPr>
          <w:t xml:space="preserve">https://doi.org/10.1093/nar/gkt1113</w:t>
        </w:r>
      </w:hyperlink>
      <w:r>
        <w:t xml:space="preserve">.</w:t>
      </w:r>
    </w:p>
    <w:bookmarkEnd w:id="711"/>
    <w:bookmarkStart w:id="713" w:name="ref-j11VxJIm"/>
    <w:p>
      <w:pPr>
        <w:pStyle w:val="Bibliography"/>
      </w:pP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712">
        <w:r>
          <w:rPr>
            <w:rStyle w:val="Hyperlink"/>
          </w:rPr>
          <w:t xml:space="preserve">https://doi.org/10.1186/s40478-020-00984-9</w:t>
        </w:r>
      </w:hyperlink>
      <w:r>
        <w:t xml:space="preserve">.</w:t>
      </w:r>
    </w:p>
    <w:bookmarkEnd w:id="713"/>
    <w:bookmarkStart w:id="715" w:name="ref-14d6Jzwus"/>
    <w:p>
      <w:pPr>
        <w:pStyle w:val="Bibliography"/>
      </w:pP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714">
        <w:r>
          <w:rPr>
            <w:rStyle w:val="Hyperlink"/>
          </w:rPr>
          <w:t xml:space="preserve">https://doi.org/10.1371/journal.pcbi.1003118</w:t>
        </w:r>
      </w:hyperlink>
      <w:r>
        <w:t xml:space="preserve">.</w:t>
      </w:r>
    </w:p>
    <w:bookmarkEnd w:id="715"/>
    <w:bookmarkStart w:id="717" w:name="ref-A4FXW005"/>
    <w:p>
      <w:pPr>
        <w:pStyle w:val="Bibliography"/>
      </w:pP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16">
        <w:r>
          <w:rPr>
            <w:rStyle w:val="Hyperlink"/>
          </w:rPr>
          <w:t xml:space="preserve">https://doi.org/10.1093/nar/gkx193</w:t>
        </w:r>
      </w:hyperlink>
      <w:r>
        <w:t xml:space="preserve">.</w:t>
      </w:r>
    </w:p>
    <w:bookmarkEnd w:id="717"/>
    <w:bookmarkStart w:id="719" w:name="ref-14XP70sGJ"/>
    <w:p>
      <w:pPr>
        <w:pStyle w:val="Bibliography"/>
      </w:pPr>
      <w:r>
        <w:t xml:space="preserve">Leland McInnes, John Healy, and James Melville (2018).</w:t>
      </w:r>
      <w:r>
        <w:t xml:space="preserve"> </w:t>
      </w:r>
      <w:hyperlink r:id="rId718">
        <w:r>
          <w:rPr>
            <w:rStyle w:val="Hyperlink"/>
          </w:rPr>
          <w:t xml:space="preserve">UMAP: Uniform Manifold Approximation and Projection for Dimension</w:t>
        </w:r>
        <w:r>
          <w:rPr>
            <w:rStyle w:val="Hyperlink"/>
          </w:rPr>
          <w:t xml:space="preserve"> </w:t>
        </w:r>
        <w:r>
          <w:rPr>
            <w:rStyle w:val="Hyperlink"/>
          </w:rPr>
          <w:t xml:space="preserve">Reduction</w:t>
        </w:r>
      </w:hyperlink>
      <w:r>
        <w:t xml:space="preserve"> </w:t>
      </w:r>
      <w:r>
        <w:t xml:space="preserve">(arXiv).</w:t>
      </w:r>
    </w:p>
    <w:bookmarkEnd w:id="719"/>
    <w:bookmarkStart w:id="721" w:name="ref-ESBR6ie1"/>
    <w:p>
      <w:pPr>
        <w:pStyle w:val="Bibliography"/>
      </w:pPr>
      <w:r>
        <w:t xml:space="preserve">Leone, G., Sears, R., Huang, E., Rempel, R., Nuckolls, F., Park, C.H., Giangrande, P., Wu, L., Saavedra, H.I., Field, S.J., et al. (2001). Myc requires distinct E2F activities to induce S phase and apoptosis. Mol Cell</w:t>
      </w:r>
      <w:r>
        <w:t xml:space="preserve"> </w:t>
      </w:r>
      <w:r>
        <w:rPr>
          <w:iCs/>
          <w:i/>
        </w:rPr>
        <w:t xml:space="preserve">8</w:t>
      </w:r>
      <w:r>
        <w:t xml:space="preserve">, 105–113.</w:t>
      </w:r>
      <w:r>
        <w:t xml:space="preserve"> </w:t>
      </w:r>
      <w:hyperlink r:id="rId720">
        <w:r>
          <w:rPr>
            <w:rStyle w:val="Hyperlink"/>
          </w:rPr>
          <w:t xml:space="preserve">https://doi.org/10.1016/s1097-2765(01)00275-1</w:t>
        </w:r>
      </w:hyperlink>
      <w:r>
        <w:t xml:space="preserve">.</w:t>
      </w:r>
    </w:p>
    <w:bookmarkEnd w:id="721"/>
    <w:bookmarkStart w:id="723" w:name="ref-MeiYPRi0"/>
    <w:p>
      <w:pPr>
        <w:pStyle w:val="Bibliography"/>
      </w:pP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722">
        <w:r>
          <w:rPr>
            <w:rStyle w:val="Hyperlink"/>
          </w:rPr>
          <w:t xml:space="preserve">https://doi.org/10.1126/science.1232245</w:t>
        </w:r>
      </w:hyperlink>
      <w:r>
        <w:t xml:space="preserve">.</w:t>
      </w:r>
    </w:p>
    <w:bookmarkEnd w:id="723"/>
    <w:bookmarkStart w:id="725" w:name="ref-gmH6YDca"/>
    <w:p>
      <w:pPr>
        <w:pStyle w:val="Bibliography"/>
      </w:pPr>
      <w:r>
        <w:t xml:space="preserve">Li, H. (2013).</w:t>
      </w:r>
      <w:r>
        <w:t xml:space="preserve"> </w:t>
      </w:r>
      <w:hyperlink r:id="rId724">
        <w:r>
          <w:rPr>
            <w:rStyle w:val="Hyperlink"/>
          </w:rPr>
          <w:t xml:space="preserve">Aligning sequence reads, clone sequences and assembly contigs with BWA-MEM</w:t>
        </w:r>
      </w:hyperlink>
      <w:r>
        <w:t xml:space="preserve"> </w:t>
      </w:r>
      <w:r>
        <w:t xml:space="preserve">(arXiv).</w:t>
      </w:r>
    </w:p>
    <w:bookmarkEnd w:id="725"/>
    <w:bookmarkStart w:id="727" w:name="ref-Dh2n1EV3"/>
    <w:p>
      <w:pPr>
        <w:pStyle w:val="Bibliography"/>
      </w:pP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726">
        <w:r>
          <w:rPr>
            <w:rStyle w:val="Hyperlink"/>
          </w:rPr>
          <w:t xml:space="preserve">https://doi.org/10.1186/1471-2105-12-323</w:t>
        </w:r>
      </w:hyperlink>
      <w:r>
        <w:t xml:space="preserve">.</w:t>
      </w:r>
    </w:p>
    <w:bookmarkEnd w:id="727"/>
    <w:bookmarkStart w:id="729" w:name="ref-pVqo7JQF"/>
    <w:p>
      <w:pPr>
        <w:pStyle w:val="Bibliography"/>
      </w:pPr>
      <w:r>
        <w:t xml:space="preserve">Li, H., Handsaker, B., Wysoker, A., Fennell, T., Ruan, J., Homer, N., Marth, G., Abecasis, G., Durbin, R. (2009). The Sequence Alignment/Map format and SAMtools. Bioinformatics</w:t>
      </w:r>
      <w:r>
        <w:t xml:space="preserve"> </w:t>
      </w:r>
      <w:r>
        <w:rPr>
          <w:iCs/>
          <w:i/>
        </w:rPr>
        <w:t xml:space="preserve">25</w:t>
      </w:r>
      <w:r>
        <w:t xml:space="preserve">, 2078–2079.</w:t>
      </w:r>
      <w:r>
        <w:t xml:space="preserve"> </w:t>
      </w:r>
      <w:hyperlink r:id="rId728">
        <w:r>
          <w:rPr>
            <w:rStyle w:val="Hyperlink"/>
          </w:rPr>
          <w:t xml:space="preserve">https://doi.org/10.1093/bioinformatics/btp352</w:t>
        </w:r>
      </w:hyperlink>
      <w:r>
        <w:t xml:space="preserve">.</w:t>
      </w:r>
    </w:p>
    <w:bookmarkEnd w:id="729"/>
    <w:bookmarkStart w:id="731" w:name="ref-1CbVoEpNJ"/>
    <w:p>
      <w:pPr>
        <w:pStyle w:val="Bibliography"/>
      </w:pP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730">
        <w:r>
          <w:rPr>
            <w:rStyle w:val="Hyperlink"/>
          </w:rPr>
          <w:t xml:space="preserve">https://doi.org/10.1016/j.cels.2015.12.004</w:t>
        </w:r>
      </w:hyperlink>
      <w:r>
        <w:t xml:space="preserve">.</w:t>
      </w:r>
    </w:p>
    <w:bookmarkEnd w:id="731"/>
    <w:bookmarkStart w:id="733" w:name="ref-1B1SO39W1"/>
    <w:p>
      <w:pPr>
        <w:pStyle w:val="Bibliography"/>
      </w:pP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732">
        <w:r>
          <w:rPr>
            <w:rStyle w:val="Hyperlink"/>
          </w:rPr>
          <w:t xml:space="preserve">https://doi.org/10.1186/s40478-018-0553-x</w:t>
        </w:r>
      </w:hyperlink>
      <w:r>
        <w:t xml:space="preserve">.</w:t>
      </w:r>
    </w:p>
    <w:bookmarkEnd w:id="733"/>
    <w:bookmarkStart w:id="735" w:name="ref-14TDMX5t7"/>
    <w:p>
      <w:pPr>
        <w:pStyle w:val="Bibliography"/>
      </w:pP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734">
        <w:r>
          <w:rPr>
            <w:rStyle w:val="Hyperlink"/>
          </w:rPr>
          <w:t xml:space="preserve">https://doi.org/10.1007/s00401-007-0243-4</w:t>
        </w:r>
      </w:hyperlink>
      <w:r>
        <w:t xml:space="preserve">.</w:t>
      </w:r>
    </w:p>
    <w:bookmarkEnd w:id="735"/>
    <w:bookmarkStart w:id="737" w:name="ref-7sgrMadR"/>
    <w:p>
      <w:pPr>
        <w:pStyle w:val="Bibliography"/>
      </w:pP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736">
        <w:r>
          <w:rPr>
            <w:rStyle w:val="Hyperlink"/>
          </w:rPr>
          <w:t xml:space="preserve">https://doi.org/10.1007/s00401-016-1545-1</w:t>
        </w:r>
      </w:hyperlink>
      <w:r>
        <w:t xml:space="preserve">.</w:t>
      </w:r>
    </w:p>
    <w:bookmarkEnd w:id="737"/>
    <w:bookmarkStart w:id="739" w:name="ref-6F5vK3sT"/>
    <w:p>
      <w:pPr>
        <w:pStyle w:val="Bibliography"/>
      </w:pP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738">
        <w:r>
          <w:rPr>
            <w:rStyle w:val="Hyperlink"/>
          </w:rPr>
          <w:t xml:space="preserve">https://doi.org/10.1093/neuonc/noab106</w:t>
        </w:r>
      </w:hyperlink>
      <w:r>
        <w:t xml:space="preserve">.</w:t>
      </w:r>
    </w:p>
    <w:bookmarkEnd w:id="739"/>
    <w:bookmarkStart w:id="741" w:name="ref-5k4QKyTN"/>
    <w:p>
      <w:pPr>
        <w:pStyle w:val="Bibliography"/>
      </w:pP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740">
        <w:r>
          <w:rPr>
            <w:rStyle w:val="Hyperlink"/>
          </w:rPr>
          <w:t xml:space="preserve">https://doi.org/10.1186/s40478-020-01027-z</w:t>
        </w:r>
      </w:hyperlink>
      <w:r>
        <w:t xml:space="preserve">.</w:t>
      </w:r>
    </w:p>
    <w:bookmarkEnd w:id="741"/>
    <w:bookmarkStart w:id="743" w:name="ref-vd5Uh9gY"/>
    <w:p>
      <w:pPr>
        <w:pStyle w:val="Bibliography"/>
      </w:pP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742">
        <w:r>
          <w:rPr>
            <w:rStyle w:val="Hyperlink"/>
          </w:rPr>
          <w:t xml:space="preserve">https://doi.org/10.1016/j.ccell.2017.08.017</w:t>
        </w:r>
      </w:hyperlink>
      <w:r>
        <w:t xml:space="preserve">.</w:t>
      </w:r>
    </w:p>
    <w:bookmarkEnd w:id="743"/>
    <w:bookmarkStart w:id="745" w:name="ref-dUQ2CC5u"/>
    <w:p>
      <w:pPr>
        <w:pStyle w:val="Bibliography"/>
      </w:pPr>
      <w:r>
        <w:t xml:space="preserve">Mantel, N. (1966).</w:t>
      </w:r>
      <w:r>
        <w:t xml:space="preserve"> </w:t>
      </w:r>
      <w:hyperlink r:id="rId744">
        <w:r>
          <w:rPr>
            <w:rStyle w:val="Hyperlink"/>
          </w:rPr>
          <w:t xml:space="preserve">Evaluation of survival data and two new rank order statistics arising in its consideration.</w:t>
        </w:r>
      </w:hyperlink>
      <w:r>
        <w:t xml:space="preserve"> Cancer Chemother Rep</w:t>
      </w:r>
      <w:r>
        <w:t xml:space="preserve"> </w:t>
      </w:r>
      <w:r>
        <w:rPr>
          <w:iCs/>
          <w:i/>
        </w:rPr>
        <w:t xml:space="preserve">50</w:t>
      </w:r>
      <w:r>
        <w:t xml:space="preserve">, 163–170.</w:t>
      </w:r>
    </w:p>
    <w:bookmarkEnd w:id="745"/>
    <w:bookmarkStart w:id="747" w:name="ref-IQLWvQPD"/>
    <w:p>
      <w:pPr>
        <w:pStyle w:val="Bibliography"/>
      </w:pP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46">
        <w:r>
          <w:rPr>
            <w:rStyle w:val="Hyperlink"/>
          </w:rPr>
          <w:t xml:space="preserve">https://doi.org/10.18632/oncotarget.24951</w:t>
        </w:r>
      </w:hyperlink>
      <w:r>
        <w:t xml:space="preserve">.</w:t>
      </w:r>
    </w:p>
    <w:bookmarkEnd w:id="747"/>
    <w:bookmarkStart w:id="749" w:name="ref-83Prx3Xc"/>
    <w:p>
      <w:pPr>
        <w:pStyle w:val="Bibliography"/>
      </w:pP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748">
        <w:r>
          <w:rPr>
            <w:rStyle w:val="Hyperlink"/>
          </w:rPr>
          <w:t xml:space="preserve">https://doi.org/10.1101/gr.239244.118</w:t>
        </w:r>
      </w:hyperlink>
      <w:r>
        <w:t xml:space="preserve">.</w:t>
      </w:r>
    </w:p>
    <w:bookmarkEnd w:id="749"/>
    <w:bookmarkStart w:id="751" w:name="ref-14nSa8zB9"/>
    <w:p>
      <w:pPr>
        <w:pStyle w:val="Bibliography"/>
      </w:pP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50">
        <w:r>
          <w:rPr>
            <w:rStyle w:val="Hyperlink"/>
          </w:rPr>
          <w:t xml:space="preserve">https://doi.org/10.1101/gr.107524.110</w:t>
        </w:r>
      </w:hyperlink>
      <w:r>
        <w:t xml:space="preserve">.</w:t>
      </w:r>
    </w:p>
    <w:bookmarkEnd w:id="751"/>
    <w:bookmarkStart w:id="753" w:name="ref-p1f5DxRQ"/>
    <w:p>
      <w:pPr>
        <w:pStyle w:val="Bibliography"/>
      </w:pP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52">
        <w:r>
          <w:rPr>
            <w:rStyle w:val="Hyperlink"/>
          </w:rPr>
          <w:t xml:space="preserve">https://doi.org/10.1186/s13059-016-0974-4</w:t>
        </w:r>
      </w:hyperlink>
      <w:r>
        <w:t xml:space="preserve">.</w:t>
      </w:r>
    </w:p>
    <w:bookmarkEnd w:id="753"/>
    <w:bookmarkStart w:id="755" w:name="ref-1CJTmbOqr"/>
    <w:p>
      <w:pPr>
        <w:pStyle w:val="Bibliography"/>
      </w:pPr>
      <w:r>
        <w:t xml:space="preserve">Merkel, D. (2014).</w:t>
      </w:r>
      <w:r>
        <w:t xml:space="preserve"> </w:t>
      </w:r>
      <w:hyperlink r:id="rId754">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755"/>
    <w:bookmarkStart w:id="757" w:name="ref-rDV1hhfF"/>
    <w:p>
      <w:pPr>
        <w:pStyle w:val="Bibliography"/>
      </w:pP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756">
        <w:r>
          <w:rPr>
            <w:rStyle w:val="Hyperlink"/>
          </w:rPr>
          <w:t xml:space="preserve">https://doi.org/10.1186/gb-2011-12-4-r41</w:t>
        </w:r>
      </w:hyperlink>
      <w:r>
        <w:t xml:space="preserve">.</w:t>
      </w:r>
    </w:p>
    <w:bookmarkEnd w:id="757"/>
    <w:bookmarkStart w:id="759" w:name="ref-1DWggwY7R"/>
    <w:p>
      <w:pPr>
        <w:pStyle w:val="Bibliography"/>
      </w:pP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758">
        <w:r>
          <w:rPr>
            <w:rStyle w:val="Hyperlink"/>
          </w:rPr>
          <w:t xml:space="preserve">https://doi.org/10.1093/nar/gks1048</w:t>
        </w:r>
      </w:hyperlink>
      <w:r>
        <w:t xml:space="preserve">.</w:t>
      </w:r>
    </w:p>
    <w:bookmarkEnd w:id="759"/>
    <w:bookmarkStart w:id="761" w:name="ref-Cibjccyk"/>
    <w:p>
      <w:pPr>
        <w:pStyle w:val="Bibliography"/>
      </w:pP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760">
        <w:r>
          <w:rPr>
            <w:rStyle w:val="Hyperlink"/>
          </w:rPr>
          <w:t xml:space="preserve">https://doi.org/10.3390/ijms21051818</w:t>
        </w:r>
      </w:hyperlink>
      <w:r>
        <w:t xml:space="preserve">.</w:t>
      </w:r>
    </w:p>
    <w:bookmarkEnd w:id="761"/>
    <w:bookmarkStart w:id="763" w:name="ref-rfGUdNhB"/>
    <w:p>
      <w:pPr>
        <w:pStyle w:val="Bibliography"/>
      </w:pP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62">
        <w:r>
          <w:rPr>
            <w:rStyle w:val="Hyperlink"/>
          </w:rPr>
          <w:t xml:space="preserve">https://doi.org/10.5348/ijcri-2013-12-419-cr-13</w:t>
        </w:r>
      </w:hyperlink>
      <w:r>
        <w:t xml:space="preserve">.</w:t>
      </w:r>
    </w:p>
    <w:bookmarkEnd w:id="763"/>
    <w:bookmarkStart w:id="765" w:name="ref-ueHlof7U"/>
    <w:p>
      <w:pPr>
        <w:pStyle w:val="Bibliography"/>
      </w:pPr>
      <w:r>
        <w:t xml:space="preserve">Mohila, C.A., Rauch, R.A., and Adesina, A.M. (2016).</w:t>
      </w:r>
      <w:r>
        <w:t xml:space="preserve"> </w:t>
      </w:r>
      <w:hyperlink r:id="rId764">
        <w:r>
          <w:rPr>
            <w:rStyle w:val="Hyperlink"/>
          </w:rPr>
          <w:t xml:space="preserve">Central Neurocytoma and Extraventricular Neurocytoma</w:t>
        </w:r>
      </w:hyperlink>
      <w:r>
        <w:t xml:space="preserve">. In Atlas of Pediatric Brain Tumors, (Springer International Publishing), pp. 195–199.</w:t>
      </w:r>
    </w:p>
    <w:bookmarkEnd w:id="765"/>
    <w:bookmarkStart w:id="767" w:name="ref-1FGkQ9Wa7"/>
    <w:p>
      <w:pPr>
        <w:pStyle w:val="Bibliography"/>
      </w:pP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766">
        <w:r>
          <w:rPr>
            <w:rStyle w:val="Hyperlink"/>
          </w:rPr>
          <w:t xml:space="preserve">https://doi.org/10.1038/s41598-020-59812-8</w:t>
        </w:r>
      </w:hyperlink>
      <w:r>
        <w:t xml:space="preserve">.</w:t>
      </w:r>
    </w:p>
    <w:bookmarkEnd w:id="767"/>
    <w:bookmarkStart w:id="769" w:name="ref-BLNV1DbL"/>
    <w:p>
      <w:pPr>
        <w:pStyle w:val="Bibliography"/>
      </w:pP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768">
        <w:r>
          <w:rPr>
            <w:rStyle w:val="Hyperlink"/>
          </w:rPr>
          <w:t xml:space="preserve">https://doi.org/10.1002/ijc.32258</w:t>
        </w:r>
      </w:hyperlink>
      <w:r>
        <w:t xml:space="preserve">.</w:t>
      </w:r>
    </w:p>
    <w:bookmarkEnd w:id="769"/>
    <w:bookmarkStart w:id="771" w:name="ref-155C5GKbE"/>
    <w:p>
      <w:pPr>
        <w:pStyle w:val="Bibliography"/>
      </w:pPr>
      <w:r>
        <w:t xml:space="preserve">&amp;NA; (2012). FDA Approves Pediatric Formulation of Afinitor for Children with Subependymal Giant Cell Astrocytoma. Oncology Times</w:t>
      </w:r>
      <w:r>
        <w:t xml:space="preserve"> </w:t>
      </w:r>
      <w:r>
        <w:rPr>
          <w:iCs/>
          <w:i/>
        </w:rPr>
        <w:t xml:space="preserve">34</w:t>
      </w:r>
      <w:r>
        <w:t xml:space="preserve">, 22.</w:t>
      </w:r>
      <w:r>
        <w:t xml:space="preserve"> </w:t>
      </w:r>
      <w:hyperlink r:id="rId770">
        <w:r>
          <w:rPr>
            <w:rStyle w:val="Hyperlink"/>
          </w:rPr>
          <w:t xml:space="preserve">https://doi.org/10.1097/01.cot.0000421359.88140.a8</w:t>
        </w:r>
      </w:hyperlink>
      <w:r>
        <w:t xml:space="preserve">.</w:t>
      </w:r>
    </w:p>
    <w:bookmarkEnd w:id="771"/>
    <w:bookmarkStart w:id="773" w:name="ref-V6KdWVYi"/>
    <w:p>
      <w:pPr>
        <w:pStyle w:val="Bibliography"/>
      </w:pP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72">
        <w:r>
          <w:rPr>
            <w:rStyle w:val="Hyperlink"/>
          </w:rPr>
          <w:t xml:space="preserve">https://doi.org/10.1038/s42003-018-0023-9</w:t>
        </w:r>
      </w:hyperlink>
      <w:r>
        <w:t xml:space="preserve">.</w:t>
      </w:r>
    </w:p>
    <w:bookmarkEnd w:id="773"/>
    <w:bookmarkStart w:id="775" w:name="ref-4wYR62jK"/>
    <w:p>
      <w:pPr>
        <w:pStyle w:val="Bibliography"/>
      </w:pP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774">
        <w:r>
          <w:rPr>
            <w:rStyle w:val="Hyperlink"/>
          </w:rPr>
          <w:t xml:space="preserve">https://doi.org/10.1038/nature11327</w:t>
        </w:r>
      </w:hyperlink>
      <w:r>
        <w:t xml:space="preserve">.</w:t>
      </w:r>
    </w:p>
    <w:bookmarkEnd w:id="775"/>
    <w:bookmarkStart w:id="777" w:name="ref-UuzX8B9C"/>
    <w:p>
      <w:pPr>
        <w:pStyle w:val="Bibliography"/>
      </w:pP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776">
        <w:r>
          <w:rPr>
            <w:rStyle w:val="Hyperlink"/>
          </w:rPr>
          <w:t xml:space="preserve">https://doi.org/10.1038/nature22973</w:t>
        </w:r>
      </w:hyperlink>
      <w:r>
        <w:t xml:space="preserve">.</w:t>
      </w:r>
    </w:p>
    <w:bookmarkEnd w:id="777"/>
    <w:bookmarkStart w:id="779" w:name="ref-RnBZNbdx"/>
    <w:p>
      <w:pPr>
        <w:pStyle w:val="Bibliography"/>
      </w:pP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778">
        <w:r>
          <w:rPr>
            <w:rStyle w:val="Hyperlink"/>
          </w:rPr>
          <w:t xml:space="preserve">https://doi.org/10.1038/s41467-020-20474-9</w:t>
        </w:r>
      </w:hyperlink>
      <w:r>
        <w:t xml:space="preserve">.</w:t>
      </w:r>
    </w:p>
    <w:bookmarkEnd w:id="779"/>
    <w:bookmarkStart w:id="781" w:name="ref-V4PckbrH"/>
    <w:p>
      <w:pPr>
        <w:pStyle w:val="Bibliography"/>
      </w:pP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80">
        <w:r>
          <w:rPr>
            <w:rStyle w:val="Hyperlink"/>
          </w:rPr>
          <w:t xml:space="preserve">https://doi.org/10.1093/bioinformatics/btu651</w:t>
        </w:r>
      </w:hyperlink>
      <w:r>
        <w:t xml:space="preserve">.</w:t>
      </w:r>
    </w:p>
    <w:bookmarkEnd w:id="781"/>
    <w:bookmarkStart w:id="783" w:name="ref-wXW7qGqv"/>
    <w:p>
      <w:pPr>
        <w:pStyle w:val="Bibliography"/>
      </w:pPr>
      <w:r>
        <w:t xml:space="preserve">Oh, B.-K., Kim, H., Park, Y.N., Yoo, J.E., Choi, J., Kim, K.-S., Lee, J.J., and Park, C. (2007). High telomerase activity and long telomeres in advanced hepatocellular carcinomas with poor prognosis. Lab Invest</w:t>
      </w:r>
      <w:r>
        <w:t xml:space="preserve"> </w:t>
      </w:r>
      <w:r>
        <w:rPr>
          <w:iCs/>
          <w:i/>
        </w:rPr>
        <w:t xml:space="preserve">88</w:t>
      </w:r>
      <w:r>
        <w:t xml:space="preserve">, 144–152.</w:t>
      </w:r>
      <w:r>
        <w:t xml:space="preserve"> </w:t>
      </w:r>
      <w:hyperlink r:id="rId782">
        <w:r>
          <w:rPr>
            <w:rStyle w:val="Hyperlink"/>
          </w:rPr>
          <w:t xml:space="preserve">https://doi.org/10.1038/labinvest.3700710</w:t>
        </w:r>
      </w:hyperlink>
      <w:r>
        <w:t xml:space="preserve">.</w:t>
      </w:r>
    </w:p>
    <w:bookmarkEnd w:id="783"/>
    <w:bookmarkStart w:id="785" w:name="ref-THjIzNXb"/>
    <w:p>
      <w:pPr>
        <w:pStyle w:val="Bibliography"/>
      </w:pPr>
      <w:r>
        <w:t xml:space="preserve">Open Pediatric Brain Tumor Atlas, C.B.T.N., Pediatric Neuro Oncology Consortium (2022).</w:t>
      </w:r>
      <w:r>
        <w:t xml:space="preserve"> </w:t>
      </w:r>
      <w:hyperlink r:id="rId784">
        <w:r>
          <w:rPr>
            <w:rStyle w:val="Hyperlink"/>
          </w:rPr>
          <w:t xml:space="preserve">Open Pediatric Brain Tumor Atlas</w:t>
        </w:r>
      </w:hyperlink>
      <w:r>
        <w:t xml:space="preserve"> </w:t>
      </w:r>
      <w:r>
        <w:t xml:space="preserve">(Kids First Data Resource Center).</w:t>
      </w:r>
    </w:p>
    <w:bookmarkEnd w:id="785"/>
    <w:bookmarkStart w:id="787" w:name="ref-1H6hugOV3"/>
    <w:p>
      <w:pPr>
        <w:pStyle w:val="Bibliography"/>
      </w:pP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786">
        <w:r>
          <w:rPr>
            <w:rStyle w:val="Hyperlink"/>
          </w:rPr>
          <w:t xml:space="preserve">https://doi.org/10.1093/neuonc/now207</w:t>
        </w:r>
      </w:hyperlink>
      <w:r>
        <w:t xml:space="preserve">.</w:t>
      </w:r>
    </w:p>
    <w:bookmarkEnd w:id="787"/>
    <w:bookmarkStart w:id="789" w:name="ref-nAMOAA9j"/>
    <w:p>
      <w:pPr>
        <w:pStyle w:val="Bibliography"/>
      </w:pP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788">
        <w:r>
          <w:rPr>
            <w:rStyle w:val="Hyperlink"/>
          </w:rPr>
          <w:t xml:space="preserve">https://doi.org/10.1093/neuonc/noz150</w:t>
        </w:r>
      </w:hyperlink>
      <w:r>
        <w:t xml:space="preserve">.</w:t>
      </w:r>
    </w:p>
    <w:bookmarkEnd w:id="789"/>
    <w:bookmarkStart w:id="791" w:name="ref-f7P6U50v"/>
    <w:p>
      <w:pPr>
        <w:pStyle w:val="Bibliography"/>
      </w:pP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790">
        <w:r>
          <w:rPr>
            <w:rStyle w:val="Hyperlink"/>
          </w:rPr>
          <w:t xml:space="preserve">https://doi.org/10.1016/j.ccell.2015.04.002</w:t>
        </w:r>
      </w:hyperlink>
      <w:r>
        <w:t xml:space="preserve">.</w:t>
      </w:r>
    </w:p>
    <w:bookmarkEnd w:id="791"/>
    <w:bookmarkStart w:id="793" w:name="ref-rAFELHQ7"/>
    <w:p>
      <w:pPr>
        <w:pStyle w:val="Bibliography"/>
      </w:pPr>
      <w:r>
        <w:t xml:space="preserve">Parker, H. (2017).</w:t>
      </w:r>
      <w:r>
        <w:t xml:space="preserve"> </w:t>
      </w:r>
      <w:hyperlink r:id="rId792">
        <w:r>
          <w:rPr>
            <w:rStyle w:val="Hyperlink"/>
          </w:rPr>
          <w:t xml:space="preserve">Opinionated analysis development</w:t>
        </w:r>
      </w:hyperlink>
      <w:r>
        <w:t xml:space="preserve"> </w:t>
      </w:r>
      <w:r>
        <w:t xml:space="preserve">(PeerJ).</w:t>
      </w:r>
    </w:p>
    <w:bookmarkEnd w:id="793"/>
    <w:bookmarkStart w:id="795" w:name="ref-DGVkAk1W"/>
    <w:p>
      <w:pPr>
        <w:pStyle w:val="Bibliography"/>
      </w:pP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794">
        <w:r>
          <w:rPr>
            <w:rStyle w:val="Hyperlink"/>
          </w:rPr>
          <w:t xml:space="preserve">https://doi.org/10.1038/nature13109</w:t>
        </w:r>
      </w:hyperlink>
      <w:r>
        <w:t xml:space="preserve">.</w:t>
      </w:r>
    </w:p>
    <w:bookmarkEnd w:id="795"/>
    <w:bookmarkStart w:id="797" w:name="ref-meH98mKZ"/>
    <w:p>
      <w:pPr>
        <w:pStyle w:val="Bibliography"/>
      </w:pP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96">
        <w:r>
          <w:rPr>
            <w:rStyle w:val="Hyperlink"/>
          </w:rPr>
          <w:t xml:space="preserve">https://doi.org/10.1016/j.cell.2020.10.044</w:t>
        </w:r>
      </w:hyperlink>
      <w:r>
        <w:t xml:space="preserve">.</w:t>
      </w:r>
    </w:p>
    <w:bookmarkEnd w:id="797"/>
    <w:bookmarkStart w:id="799" w:name="ref-ZINVcBaH"/>
    <w:p>
      <w:pPr>
        <w:pStyle w:val="Bibliography"/>
      </w:pP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798">
        <w:r>
          <w:rPr>
            <w:rStyle w:val="Hyperlink"/>
          </w:rPr>
          <w:t xml:space="preserve">https://doi.org/10.1200/jco.2010.31.1670</w:t>
        </w:r>
      </w:hyperlink>
      <w:r>
        <w:t xml:space="preserve">.</w:t>
      </w:r>
    </w:p>
    <w:bookmarkEnd w:id="799"/>
    <w:bookmarkStart w:id="801" w:name="ref-td36JJNb"/>
    <w:p>
      <w:pPr>
        <w:pStyle w:val="Bibliography"/>
      </w:pPr>
      <w:r>
        <w:t xml:space="preserve">Pich, O., Muiños, F., Lolkema, M.P., Steeghs, N., Gonzalez-Perez, A., and Lopez-Bigas, N. (2019). The mutational footprints of cancer therapies. Nat Genet</w:t>
      </w:r>
      <w:r>
        <w:t xml:space="preserve"> </w:t>
      </w:r>
      <w:r>
        <w:rPr>
          <w:iCs/>
          <w:i/>
        </w:rPr>
        <w:t xml:space="preserve">51</w:t>
      </w:r>
      <w:r>
        <w:t xml:space="preserve">, 1732–1740.</w:t>
      </w:r>
      <w:r>
        <w:t xml:space="preserve"> </w:t>
      </w:r>
      <w:hyperlink r:id="rId800">
        <w:r>
          <w:rPr>
            <w:rStyle w:val="Hyperlink"/>
          </w:rPr>
          <w:t xml:space="preserve">https://doi.org/10.1038/s41588-019-0525-5</w:t>
        </w:r>
      </w:hyperlink>
      <w:r>
        <w:t xml:space="preserve">.</w:t>
      </w:r>
    </w:p>
    <w:bookmarkEnd w:id="801"/>
    <w:bookmarkStart w:id="803" w:name="ref-1CcAUn3Lu"/>
    <w:p>
      <w:pPr>
        <w:pStyle w:val="Bibliography"/>
      </w:pP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802">
        <w:r>
          <w:rPr>
            <w:rStyle w:val="Hyperlink"/>
          </w:rPr>
          <w:t xml:space="preserve">https://doi.org/10.1371/journal.pone.0000308</w:t>
        </w:r>
      </w:hyperlink>
      <w:r>
        <w:t xml:space="preserve">.</w:t>
      </w:r>
    </w:p>
    <w:bookmarkEnd w:id="803"/>
    <w:bookmarkStart w:id="805" w:name="ref-36OiSGiq"/>
    <w:p>
      <w:pPr>
        <w:pStyle w:val="Bibliography"/>
      </w:pPr>
      <w:r>
        <w:t xml:space="preserve">Poplin, R., Ruano-Rubio, V., DePristo, M.A., Fennell, T.J., Carneiro, M.O., Auwera, G.A.V. der, Kling, D.E., Gauthier, L.D., Levy-Moonshine, A., Roazen, D., et al. (2018). Scaling accurate genetic variant discovery to tens of thousands of samples. bioRxiv 201178.</w:t>
      </w:r>
      <w:r>
        <w:t xml:space="preserve"> </w:t>
      </w:r>
      <w:hyperlink r:id="rId804">
        <w:r>
          <w:rPr>
            <w:rStyle w:val="Hyperlink"/>
          </w:rPr>
          <w:t xml:space="preserve">https://doi.org/10.1101/201178</w:t>
        </w:r>
      </w:hyperlink>
      <w:r>
        <w:t xml:space="preserve">.</w:t>
      </w:r>
    </w:p>
    <w:bookmarkEnd w:id="805"/>
    <w:bookmarkStart w:id="807" w:name="ref-KU8wVb8T"/>
    <w:p>
      <w:pPr>
        <w:pStyle w:val="Bibliography"/>
      </w:pP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806">
        <w:r>
          <w:rPr>
            <w:rStyle w:val="Hyperlink"/>
          </w:rPr>
          <w:t xml:space="preserve">https://doi.org/10.1186/s40478-020-00905-w</w:t>
        </w:r>
      </w:hyperlink>
      <w:r>
        <w:t xml:space="preserve">.</w:t>
      </w:r>
    </w:p>
    <w:bookmarkEnd w:id="807"/>
    <w:bookmarkStart w:id="809" w:name="ref-107ZjoLxM"/>
    <w:p>
      <w:pPr>
        <w:pStyle w:val="Bibliography"/>
      </w:pP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808">
        <w:r>
          <w:rPr>
            <w:rStyle w:val="Hyperlink"/>
          </w:rPr>
          <w:t xml:space="preserve">https://doi.org/10.1007/s00401-016-1539-z</w:t>
        </w:r>
      </w:hyperlink>
      <w:r>
        <w:t xml:space="preserve">.</w:t>
      </w:r>
    </w:p>
    <w:bookmarkEnd w:id="809"/>
    <w:bookmarkStart w:id="811" w:name="ref-1HWiAHnIw"/>
    <w:p>
      <w:pPr>
        <w:pStyle w:val="Bibliography"/>
      </w:pP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810">
        <w:r>
          <w:rPr>
            <w:rStyle w:val="Hyperlink"/>
          </w:rPr>
          <w:t xml:space="preserve">https://doi.org/10.1093/bioinformatics/btq033</w:t>
        </w:r>
      </w:hyperlink>
      <w:r>
        <w:t xml:space="preserve">.</w:t>
      </w:r>
    </w:p>
    <w:bookmarkEnd w:id="811"/>
    <w:bookmarkStart w:id="813" w:name="ref-jLWV5IWB"/>
    <w:p>
      <w:pPr>
        <w:pStyle w:val="Bibliography"/>
      </w:pP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812">
        <w:r>
          <w:rPr>
            <w:rStyle w:val="Hyperlink"/>
          </w:rPr>
          <w:t xml:space="preserve">https://doi.org/10.1073/pnas.1300252110</w:t>
        </w:r>
      </w:hyperlink>
      <w:r>
        <w:t xml:space="preserve">.</w:t>
      </w:r>
    </w:p>
    <w:bookmarkEnd w:id="813"/>
    <w:bookmarkStart w:id="815" w:name="ref-t40FioEk"/>
    <w:p>
      <w:pPr>
        <w:pStyle w:val="Bibliography"/>
      </w:pP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14">
        <w:r>
          <w:rPr>
            <w:rStyle w:val="Hyperlink"/>
          </w:rPr>
          <w:t xml:space="preserve">https://doi.org/10.1007/s00381-017-3551-6</w:t>
        </w:r>
      </w:hyperlink>
      <w:r>
        <w:t xml:space="preserve">.</w:t>
      </w:r>
    </w:p>
    <w:bookmarkEnd w:id="815"/>
    <w:bookmarkStart w:id="817" w:name="ref-12DKhuCiy"/>
    <w:p>
      <w:pPr>
        <w:pStyle w:val="Bibliography"/>
      </w:pP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816">
        <w:r>
          <w:rPr>
            <w:rStyle w:val="Hyperlink"/>
          </w:rPr>
          <w:t xml:space="preserve">https://doi.org/10.1371/journal.pcbi.1008263</w:t>
        </w:r>
      </w:hyperlink>
      <w:r>
        <w:t xml:space="preserve">.</w:t>
      </w:r>
    </w:p>
    <w:bookmarkEnd w:id="817"/>
    <w:bookmarkStart w:id="819" w:name="ref-APE1s2Ks"/>
    <w:p>
      <w:pPr>
        <w:pStyle w:val="Bibliography"/>
      </w:pPr>
      <w:r>
        <w:t xml:space="preserve">Research, C. for D.E. and (2018).</w:t>
      </w:r>
      <w:r>
        <w:t xml:space="preserve"> </w:t>
      </w:r>
      <w:hyperlink r:id="rId818">
        <w:r>
          <w:rPr>
            <w:rStyle w:val="Hyperlink"/>
          </w:rPr>
          <w:t xml:space="preserve">FDA approves everolimus for tuberous sclerosis complex-associated partial-onset seizures</w:t>
        </w:r>
      </w:hyperlink>
      <w:r>
        <w:t xml:space="preserve">. FDA.</w:t>
      </w:r>
    </w:p>
    <w:bookmarkEnd w:id="819"/>
    <w:bookmarkStart w:id="821" w:name="ref-DHobOwVz"/>
    <w:p>
      <w:pPr>
        <w:pStyle w:val="Bibliography"/>
      </w:pPr>
      <w:r>
        <w:t xml:space="preserve">Research, C. for D.E. and (2019a).</w:t>
      </w:r>
      <w:r>
        <w:t xml:space="preserve"> </w:t>
      </w:r>
      <w:hyperlink r:id="rId820">
        <w:r>
          <w:rPr>
            <w:rStyle w:val="Hyperlink"/>
          </w:rPr>
          <w:t xml:space="preserve">FDA approves larotrectinib for solid tumors with NTRK gene fusions</w:t>
        </w:r>
      </w:hyperlink>
      <w:r>
        <w:t xml:space="preserve">. FDA.</w:t>
      </w:r>
    </w:p>
    <w:bookmarkEnd w:id="821"/>
    <w:bookmarkStart w:id="823" w:name="ref-13D73mKgq"/>
    <w:p>
      <w:pPr>
        <w:pStyle w:val="Bibliography"/>
      </w:pPr>
      <w:r>
        <w:t xml:space="preserve">Research, C. for D.E. and (2019b).</w:t>
      </w:r>
      <w:r>
        <w:t xml:space="preserve"> </w:t>
      </w:r>
      <w:hyperlink r:id="rId822">
        <w:r>
          <w:rPr>
            <w:rStyle w:val="Hyperlink"/>
          </w:rPr>
          <w:t xml:space="preserve">FDA approves entrectinib for NTRK solid tumors and ROS-1 NSCLC</w:t>
        </w:r>
      </w:hyperlink>
      <w:r>
        <w:t xml:space="preserve">. FDA.</w:t>
      </w:r>
    </w:p>
    <w:bookmarkEnd w:id="823"/>
    <w:bookmarkStart w:id="825" w:name="ref-1GPWXaIej"/>
    <w:p>
      <w:pPr>
        <w:pStyle w:val="Bibliography"/>
      </w:pPr>
      <w:r>
        <w:t xml:space="preserve">Research, C. for D.E. and (2020a).</w:t>
      </w:r>
      <w:r>
        <w:t xml:space="preserve"> </w:t>
      </w:r>
      <w:hyperlink r:id="rId824">
        <w:r>
          <w:rPr>
            <w:rStyle w:val="Hyperlink"/>
          </w:rPr>
          <w:t xml:space="preserve">FDA approves pembrolizumab for adults and children with TMB-H solid tumors</w:t>
        </w:r>
      </w:hyperlink>
      <w:r>
        <w:t xml:space="preserve">. FDA.</w:t>
      </w:r>
    </w:p>
    <w:bookmarkEnd w:id="825"/>
    <w:bookmarkStart w:id="827" w:name="ref-kzQZXMln"/>
    <w:p>
      <w:pPr>
        <w:pStyle w:val="Bibliography"/>
      </w:pPr>
      <w:r>
        <w:t xml:space="preserve">Research, C. for D.E. and (2020b).</w:t>
      </w:r>
      <w:r>
        <w:t xml:space="preserve"> </w:t>
      </w:r>
      <w:hyperlink r:id="rId826">
        <w:r>
          <w:rPr>
            <w:rStyle w:val="Hyperlink"/>
          </w:rPr>
          <w:t xml:space="preserve">FDA approves selumetinib for neurofibromatosis type 1 with symptomatic, inoperable plexiform neurofibromas</w:t>
        </w:r>
      </w:hyperlink>
      <w:r>
        <w:t xml:space="preserve">. FDA.</w:t>
      </w:r>
    </w:p>
    <w:bookmarkEnd w:id="827"/>
    <w:bookmarkStart w:id="829" w:name="ref-1EzqPr2Ef"/>
    <w:p>
      <w:pPr>
        <w:pStyle w:val="Bibliography"/>
      </w:pP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828">
        <w:r>
          <w:rPr>
            <w:rStyle w:val="Hyperlink"/>
          </w:rPr>
          <w:t xml:space="preserve">https://doi.org/10.1093/neuonc/noab178</w:t>
        </w:r>
      </w:hyperlink>
      <w:r>
        <w:t xml:space="preserve">.</w:t>
      </w:r>
    </w:p>
    <w:bookmarkEnd w:id="829"/>
    <w:bookmarkStart w:id="831" w:name="ref-t5yrhQPI"/>
    <w:p>
      <w:pPr>
        <w:pStyle w:val="Bibliography"/>
      </w:pPr>
      <w:r>
        <w:t xml:space="preserve">Rokita, J.L., and Brown, M. (2022).</w:t>
      </w:r>
      <w:r>
        <w:t xml:space="preserve"> </w:t>
      </w:r>
      <w:hyperlink r:id="rId830">
        <w:r>
          <w:rPr>
            <w:rStyle w:val="Hyperlink"/>
          </w:rPr>
          <w:t xml:space="preserve">d3b-center/OpenPBTA-workflows: Release v1.0.4</w:t>
        </w:r>
      </w:hyperlink>
      <w:r>
        <w:t xml:space="preserve"> </w:t>
      </w:r>
      <w:r>
        <w:t xml:space="preserve">(Zenodo).</w:t>
      </w:r>
    </w:p>
    <w:bookmarkEnd w:id="831"/>
    <w:bookmarkStart w:id="833" w:name="ref-SDwYl8uA"/>
    <w:p>
      <w:pPr>
        <w:pStyle w:val="Bibliography"/>
      </w:pP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832">
        <w:r>
          <w:rPr>
            <w:rStyle w:val="Hyperlink"/>
          </w:rPr>
          <w:t xml:space="preserve">https://doi.org/10.1016/j.celrep.2019.09.071</w:t>
        </w:r>
      </w:hyperlink>
      <w:r>
        <w:t xml:space="preserve">.</w:t>
      </w:r>
    </w:p>
    <w:bookmarkEnd w:id="833"/>
    <w:bookmarkStart w:id="835" w:name="ref-KhxTOfIb"/>
    <w:p>
      <w:pPr>
        <w:pStyle w:val="Bibliography"/>
      </w:pP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34">
        <w:r>
          <w:rPr>
            <w:rStyle w:val="Hyperlink"/>
          </w:rPr>
          <w:t xml:space="preserve">https://doi.org/10.1186/s13059-016-0893-4</w:t>
        </w:r>
      </w:hyperlink>
      <w:r>
        <w:t xml:space="preserve">.</w:t>
      </w:r>
    </w:p>
    <w:bookmarkEnd w:id="835"/>
    <w:bookmarkStart w:id="837" w:name="ref-RzxfvDRe"/>
    <w:p>
      <w:pPr>
        <w:pStyle w:val="Bibliography"/>
      </w:pP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836">
        <w:r>
          <w:rPr>
            <w:rStyle w:val="Hyperlink"/>
          </w:rPr>
          <w:t xml:space="preserve">https://doi.org/10.1093/brain/awab155</w:t>
        </w:r>
      </w:hyperlink>
      <w:r>
        <w:t xml:space="preserve">.</w:t>
      </w:r>
    </w:p>
    <w:bookmarkEnd w:id="837"/>
    <w:bookmarkStart w:id="839" w:name="ref-DEDtXX7K"/>
    <w:p>
      <w:pPr>
        <w:pStyle w:val="Bibliography"/>
      </w:pP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38">
        <w:r>
          <w:rPr>
            <w:rStyle w:val="Hyperlink"/>
          </w:rPr>
          <w:t xml:space="preserve">https://doi.org/10.1186/s12859-016-1031-8</w:t>
        </w:r>
      </w:hyperlink>
      <w:r>
        <w:t xml:space="preserve">.</w:t>
      </w:r>
    </w:p>
    <w:bookmarkEnd w:id="839"/>
    <w:bookmarkStart w:id="841" w:name="ref-20X0wFvg"/>
    <w:p>
      <w:pPr>
        <w:pStyle w:val="Bibliography"/>
      </w:pPr>
      <w:r>
        <w:t xml:space="preserve">Ryall, S., Guzman, M., Elbabaa, S.K., Luu, B., Mack, S.C., Zapotocky, M., Taylor, M.D., Hawkins, C., and Ramaswamy, V. (2017). H3 K27M mutations are extremely rare in posterior fossa group A ependymoma. Childs Nerv Syst</w:t>
      </w:r>
      <w:r>
        <w:t xml:space="preserve"> </w:t>
      </w:r>
      <w:r>
        <w:rPr>
          <w:iCs/>
          <w:i/>
        </w:rPr>
        <w:t xml:space="preserve">33</w:t>
      </w:r>
      <w:r>
        <w:t xml:space="preserve">, 1047–1051.</w:t>
      </w:r>
      <w:r>
        <w:t xml:space="preserve"> </w:t>
      </w:r>
      <w:hyperlink r:id="rId840">
        <w:r>
          <w:rPr>
            <w:rStyle w:val="Hyperlink"/>
          </w:rPr>
          <w:t xml:space="preserve">https://doi.org/10.1007/s00381-017-3481-3</w:t>
        </w:r>
      </w:hyperlink>
      <w:r>
        <w:t xml:space="preserve">.</w:t>
      </w:r>
    </w:p>
    <w:bookmarkEnd w:id="841"/>
    <w:bookmarkStart w:id="843" w:name="ref-ULPByXgG"/>
    <w:p>
      <w:pPr>
        <w:pStyle w:val="Bibliography"/>
      </w:pPr>
      <w:r>
        <w:t xml:space="preserve">Ryall, S., Zapotocky, M., Fukuoka, K., Nobre, L., Guerreiro Stucklin, A., Bennett, J., Siddaway, R., Li, C., Pajovic, S., Arnoldo, A., et al. (2020a). Integrated Molecular and Clinical Analysis of 1,000 Pediatric Low-Grade Gliomas. Cancer Cell</w:t>
      </w:r>
      <w:r>
        <w:t xml:space="preserve"> </w:t>
      </w:r>
      <w:r>
        <w:rPr>
          <w:iCs/>
          <w:i/>
        </w:rPr>
        <w:t xml:space="preserve">37</w:t>
      </w:r>
      <w:r>
        <w:t xml:space="preserve">, 569–583.e5.</w:t>
      </w:r>
      <w:r>
        <w:t xml:space="preserve"> </w:t>
      </w:r>
      <w:hyperlink r:id="rId842">
        <w:r>
          <w:rPr>
            <w:rStyle w:val="Hyperlink"/>
          </w:rPr>
          <w:t xml:space="preserve">https://doi.org/10.1016/j.ccell.2020.03.011</w:t>
        </w:r>
      </w:hyperlink>
      <w:r>
        <w:t xml:space="preserve">.</w:t>
      </w:r>
    </w:p>
    <w:bookmarkEnd w:id="843"/>
    <w:bookmarkStart w:id="845" w:name="ref-IamVuiNU"/>
    <w:p>
      <w:pPr>
        <w:pStyle w:val="Bibliography"/>
      </w:pPr>
      <w:r>
        <w:t xml:space="preserve">Ryall, S., Tabori, U., and Hawkins, C. (2020b). Pediatric low-grade glioma in the era of molecular diagnostics. Acta Neuropathol Commun</w:t>
      </w:r>
      <w:r>
        <w:t xml:space="preserve"> </w:t>
      </w:r>
      <w:r>
        <w:rPr>
          <w:iCs/>
          <w:i/>
        </w:rPr>
        <w:t xml:space="preserve">8</w:t>
      </w:r>
      <w:r>
        <w:t xml:space="preserve">.</w:t>
      </w:r>
      <w:r>
        <w:t xml:space="preserve"> </w:t>
      </w:r>
      <w:hyperlink r:id="rId844">
        <w:r>
          <w:rPr>
            <w:rStyle w:val="Hyperlink"/>
          </w:rPr>
          <w:t xml:space="preserve">https://doi.org/10.1186/s40478-020-00902-z</w:t>
        </w:r>
      </w:hyperlink>
      <w:r>
        <w:t xml:space="preserve">.</w:t>
      </w:r>
    </w:p>
    <w:bookmarkEnd w:id="845"/>
    <w:bookmarkStart w:id="847" w:name="ref-Mf7Lk2Di"/>
    <w:p>
      <w:pPr>
        <w:pStyle w:val="Bibliography"/>
      </w:pPr>
      <w:r>
        <w:t xml:space="preserve">Sekine, S., Shibata, T., Kokubu, A., Morishita, Y., Noguchi, M., Nakanishi, Y., Sakamoto, M., and Hirohashi, S. (2002). Craniopharyngiomas of adamantinomatous type harbor beta-catenin gene mutations. Am J Pathol</w:t>
      </w:r>
      <w:r>
        <w:t xml:space="preserve"> </w:t>
      </w:r>
      <w:r>
        <w:rPr>
          <w:iCs/>
          <w:i/>
        </w:rPr>
        <w:t xml:space="preserve">161</w:t>
      </w:r>
      <w:r>
        <w:t xml:space="preserve">, 1997–2001.</w:t>
      </w:r>
      <w:r>
        <w:t xml:space="preserve"> </w:t>
      </w:r>
      <w:hyperlink r:id="rId846">
        <w:r>
          <w:rPr>
            <w:rStyle w:val="Hyperlink"/>
          </w:rPr>
          <w:t xml:space="preserve">https://doi.org/10.1016/s0002-9440(10)64477-x</w:t>
        </w:r>
      </w:hyperlink>
      <w:r>
        <w:t xml:space="preserve">.</w:t>
      </w:r>
    </w:p>
    <w:bookmarkEnd w:id="847"/>
    <w:bookmarkStart w:id="849" w:name="ref-nCoKt2Vg"/>
    <w:p>
      <w:pPr>
        <w:pStyle w:val="Bibliography"/>
      </w:pP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848">
        <w:r>
          <w:rPr>
            <w:rStyle w:val="Hyperlink"/>
          </w:rPr>
          <w:t xml:space="preserve">https://doi.org/10.3171/2015.2.peds14656</w:t>
        </w:r>
      </w:hyperlink>
      <w:r>
        <w:t xml:space="preserve">.</w:t>
      </w:r>
    </w:p>
    <w:bookmarkEnd w:id="849"/>
    <w:bookmarkStart w:id="851" w:name="ref-MAFXjHGX"/>
    <w:p>
      <w:pPr>
        <w:pStyle w:val="Bibliography"/>
      </w:pP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850">
        <w:r>
          <w:rPr>
            <w:rStyle w:val="Hyperlink"/>
          </w:rPr>
          <w:t xml:space="preserve">https://doi.org/10.4236/jct.2013.48164</w:t>
        </w:r>
      </w:hyperlink>
      <w:r>
        <w:t xml:space="preserve">.</w:t>
      </w:r>
    </w:p>
    <w:bookmarkEnd w:id="851"/>
    <w:bookmarkStart w:id="853" w:name="ref-kfmK8vm"/>
    <w:p>
      <w:pPr>
        <w:pStyle w:val="Bibliography"/>
      </w:pP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52">
        <w:r>
          <w:rPr>
            <w:rStyle w:val="Hyperlink"/>
          </w:rPr>
          <w:t xml:space="preserve">https://doi.org/10.1016/j.cell.2016.01.015</w:t>
        </w:r>
      </w:hyperlink>
      <w:r>
        <w:t xml:space="preserve">.</w:t>
      </w:r>
    </w:p>
    <w:bookmarkEnd w:id="853"/>
    <w:bookmarkStart w:id="855" w:name="ref-HnrrHXPm"/>
    <w:p>
      <w:pPr>
        <w:pStyle w:val="Bibliography"/>
      </w:pPr>
      <w:r>
        <w:t xml:space="preserve">Sturm, G., Finotello, F., Petitprez, F., Zhang, J.D., Baumbach, J., Fridman, W.H., List, M., and Aneichyk, T. (2019). Comprehensive evaluation of transcriptome-based cell-type quantification methods for immuno-oncology. Bioinformatics</w:t>
      </w:r>
      <w:r>
        <w:t xml:space="preserve"> </w:t>
      </w:r>
      <w:r>
        <w:rPr>
          <w:iCs/>
          <w:i/>
        </w:rPr>
        <w:t xml:space="preserve">35</w:t>
      </w:r>
      <w:r>
        <w:t xml:space="preserve">, i436–i445.</w:t>
      </w:r>
      <w:r>
        <w:t xml:space="preserve"> </w:t>
      </w:r>
      <w:hyperlink r:id="rId854">
        <w:r>
          <w:rPr>
            <w:rStyle w:val="Hyperlink"/>
          </w:rPr>
          <w:t xml:space="preserve">https://doi.org/10.1093/bioinformatics/btz363</w:t>
        </w:r>
      </w:hyperlink>
      <w:r>
        <w:t xml:space="preserve">.</w:t>
      </w:r>
    </w:p>
    <w:bookmarkEnd w:id="855"/>
    <w:bookmarkStart w:id="857" w:name="ref-eDtbAO3v"/>
    <w:p>
      <w:pPr>
        <w:pStyle w:val="Bibliography"/>
      </w:pP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856">
        <w:r>
          <w:rPr>
            <w:rStyle w:val="Hyperlink"/>
          </w:rPr>
          <w:t xml:space="preserve">https://doi.org/10.1093/jnen/nlz101</w:t>
        </w:r>
      </w:hyperlink>
      <w:r>
        <w:t xml:space="preserve">.</w:t>
      </w:r>
    </w:p>
    <w:bookmarkEnd w:id="857"/>
    <w:bookmarkStart w:id="859" w:name="ref-UTxRcYIQ"/>
    <w:p>
      <w:pPr>
        <w:pStyle w:val="Bibliography"/>
      </w:pP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858">
        <w:r>
          <w:rPr>
            <w:rStyle w:val="Hyperlink"/>
          </w:rPr>
          <w:t xml:space="preserve">https://doi.org/10.1371/journal.pcbi.1004873</w:t>
        </w:r>
      </w:hyperlink>
      <w:r>
        <w:t xml:space="preserve">.</w:t>
      </w:r>
    </w:p>
    <w:bookmarkEnd w:id="859"/>
    <w:bookmarkStart w:id="861" w:name="ref-PcJwlZj3"/>
    <w:p>
      <w:pPr>
        <w:pStyle w:val="Bibliography"/>
      </w:pP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860">
        <w:r>
          <w:rPr>
            <w:rStyle w:val="Hyperlink"/>
          </w:rPr>
          <w:t xml:space="preserve">https://doi.org/10.1093/bioinformatics/btv098</w:t>
        </w:r>
      </w:hyperlink>
      <w:r>
        <w:t xml:space="preserve">.</w:t>
      </w:r>
    </w:p>
    <w:bookmarkEnd w:id="861"/>
    <w:bookmarkStart w:id="863" w:name="ref-SZviDnAS"/>
    <w:p>
      <w:pPr>
        <w:pStyle w:val="Bibliography"/>
      </w:pPr>
      <w:r>
        <w:t xml:space="preserve">Taroni, J., Savonen, C., Krutika Gaonkar, Stephanie, Chante Bethell, Rokita, J.L., Shapiro, J., Greene, C., Yuankun Zhu, Komal Rathi, et al. (2022).</w:t>
      </w:r>
      <w:r>
        <w:t xml:space="preserve"> </w:t>
      </w:r>
      <w:hyperlink r:id="rId862">
        <w:r>
          <w:rPr>
            <w:rStyle w:val="Hyperlink"/>
          </w:rPr>
          <w:t xml:space="preserve">AlexsLemonade/OpenPBTA-analysis: Initial Submission</w:t>
        </w:r>
      </w:hyperlink>
      <w:r>
        <w:t xml:space="preserve"> </w:t>
      </w:r>
      <w:r>
        <w:t xml:space="preserve">(Zenodo).</w:t>
      </w:r>
    </w:p>
    <w:bookmarkEnd w:id="863"/>
    <w:bookmarkStart w:id="865" w:name="ref-F73HShWn"/>
    <w:p>
      <w:pPr>
        <w:pStyle w:val="Bibliography"/>
      </w:pP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64">
        <w:r>
          <w:rPr>
            <w:rStyle w:val="Hyperlink"/>
          </w:rPr>
          <w:t xml:space="preserve">https://doi.org/10.1093/neuonc/noaa267</w:t>
        </w:r>
      </w:hyperlink>
      <w:r>
        <w:t xml:space="preserve">.</w:t>
      </w:r>
    </w:p>
    <w:bookmarkEnd w:id="865"/>
    <w:bookmarkStart w:id="867" w:name="ref-DuQpY5dg"/>
    <w:p>
      <w:pPr>
        <w:pStyle w:val="Bibliography"/>
      </w:pP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866">
        <w:r>
          <w:rPr>
            <w:rStyle w:val="Hyperlink"/>
          </w:rPr>
          <w:t xml:space="preserve">https://doi.org/10.1101/gr.257246.119</w:t>
        </w:r>
      </w:hyperlink>
      <w:r>
        <w:t xml:space="preserve">.</w:t>
      </w:r>
    </w:p>
    <w:bookmarkEnd w:id="867"/>
    <w:bookmarkStart w:id="869" w:name="ref-1ApRLzuh0"/>
    <w:p>
      <w:pPr>
        <w:pStyle w:val="Bibliography"/>
      </w:pP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868">
        <w:r>
          <w:rPr>
            <w:rStyle w:val="Hyperlink"/>
          </w:rPr>
          <w:t xml:space="preserve">https://doi.org/10.1093/aje/kwab092</w:t>
        </w:r>
      </w:hyperlink>
      <w:r>
        <w:t xml:space="preserve">.</w:t>
      </w:r>
    </w:p>
    <w:bookmarkEnd w:id="869"/>
    <w:bookmarkStart w:id="871" w:name="ref-ASmwGlFp"/>
    <w:p>
      <w:pPr>
        <w:pStyle w:val="Bibliography"/>
      </w:pP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70">
        <w:r>
          <w:rPr>
            <w:rStyle w:val="Hyperlink"/>
          </w:rPr>
          <w:t xml:space="preserve">https://doi.org/10.1038/ng.3438</w:t>
        </w:r>
      </w:hyperlink>
      <w:r>
        <w:t xml:space="preserve">.</w:t>
      </w:r>
    </w:p>
    <w:bookmarkEnd w:id="871"/>
    <w:bookmarkStart w:id="873" w:name="ref-Fv382g9q"/>
    <w:p>
      <w:pPr>
        <w:pStyle w:val="Bibliography"/>
      </w:pP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872">
        <w:r>
          <w:rPr>
            <w:rStyle w:val="Hyperlink"/>
          </w:rPr>
          <w:t xml:space="preserve">https://doi.org/10.1093/nar/gkq603</w:t>
        </w:r>
      </w:hyperlink>
      <w:r>
        <w:t xml:space="preserve">.</w:t>
      </w:r>
    </w:p>
    <w:bookmarkEnd w:id="873"/>
    <w:bookmarkStart w:id="875" w:name="ref-t0e7Pt0B"/>
    <w:p>
      <w:pPr>
        <w:pStyle w:val="Bibliography"/>
      </w:pPr>
      <w:r>
        <w:t xml:space="preserve">Whelan, R., Prince, E., Gilani, A., and Hankinson, T. (2020). The Inflammatory Milieu of Adamantinomatous Craniopharyngioma and Its Implications for Treatment. J Clin Med</w:t>
      </w:r>
      <w:r>
        <w:t xml:space="preserve"> </w:t>
      </w:r>
      <w:r>
        <w:rPr>
          <w:iCs/>
          <w:i/>
        </w:rPr>
        <w:t xml:space="preserve">9</w:t>
      </w:r>
      <w:r>
        <w:t xml:space="preserve">.</w:t>
      </w:r>
      <w:r>
        <w:t xml:space="preserve"> </w:t>
      </w:r>
      <w:hyperlink r:id="rId874">
        <w:r>
          <w:rPr>
            <w:rStyle w:val="Hyperlink"/>
          </w:rPr>
          <w:t xml:space="preserve">https://doi.org/10.3390/jcm9020519</w:t>
        </w:r>
      </w:hyperlink>
      <w:r>
        <w:t xml:space="preserve">.</w:t>
      </w:r>
    </w:p>
    <w:bookmarkEnd w:id="875"/>
    <w:bookmarkStart w:id="877" w:name="ref-OaMJfIBC"/>
    <w:p>
      <w:pPr>
        <w:pStyle w:val="Bibliography"/>
      </w:pP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876">
        <w:r>
          <w:rPr>
            <w:rStyle w:val="Hyperlink"/>
          </w:rPr>
          <w:t xml:space="preserve">https://doi.org/10.1053/j.gastro.2014.07.052</w:t>
        </w:r>
      </w:hyperlink>
      <w:r>
        <w:t xml:space="preserve">.</w:t>
      </w:r>
    </w:p>
    <w:bookmarkEnd w:id="877"/>
    <w:bookmarkStart w:id="879" w:name="ref-5I97mcf1"/>
    <w:p>
      <w:pPr>
        <w:pStyle w:val="Bibliography"/>
      </w:pP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878">
        <w:r>
          <w:rPr>
            <w:rStyle w:val="Hyperlink"/>
          </w:rPr>
          <w:t xml:space="preserve">https://doi.org/10.1111/j.1750-3639.2010.00372.x</w:t>
        </w:r>
      </w:hyperlink>
      <w:r>
        <w:t xml:space="preserve">.</w:t>
      </w:r>
    </w:p>
    <w:bookmarkEnd w:id="879"/>
    <w:bookmarkStart w:id="881" w:name="ref-1CpnMVmIN"/>
    <w:p>
      <w:pPr>
        <w:pStyle w:val="Bibliography"/>
      </w:pP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880">
        <w:r>
          <w:rPr>
            <w:rStyle w:val="Hyperlink"/>
          </w:rPr>
          <w:t xml:space="preserve">https://doi.org/10.1038/ng.2938</w:t>
        </w:r>
      </w:hyperlink>
      <w:r>
        <w:t xml:space="preserve">.</w:t>
      </w:r>
    </w:p>
    <w:bookmarkEnd w:id="881"/>
    <w:bookmarkStart w:id="883" w:name="ref-uDYz8KKh"/>
    <w:p>
      <w:pPr>
        <w:pStyle w:val="Bibliography"/>
      </w:pP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82">
        <w:r>
          <w:rPr>
            <w:rStyle w:val="Hyperlink"/>
          </w:rPr>
          <w:t xml:space="preserve">https://doi.org/10.3171/2019.8.jns191266</w:t>
        </w:r>
      </w:hyperlink>
      <w:r>
        <w:t xml:space="preserve">.</w:t>
      </w:r>
    </w:p>
    <w:bookmarkEnd w:id="883"/>
    <w:bookmarkStart w:id="885" w:name="ref-YUFp7qbN"/>
    <w:p>
      <w:pPr>
        <w:pStyle w:val="Bibliography"/>
      </w:pPr>
      <w:r>
        <w:t xml:space="preserve">Yuan, F., Cai, X., Zhu, J., Yuan, L., Wang, Y., Tang, C., Cong, Z., and Ma, C. (2021). A Novel Immune Classification for Predicting Immunotherapy Responsiveness in Patients With Adamantinomatous Craniopharyngioma. Front Neurol</w:t>
      </w:r>
      <w:r>
        <w:t xml:space="preserve"> </w:t>
      </w:r>
      <w:r>
        <w:rPr>
          <w:iCs/>
          <w:i/>
        </w:rPr>
        <w:t xml:space="preserve">12</w:t>
      </w:r>
      <w:r>
        <w:t xml:space="preserve">, 704130.</w:t>
      </w:r>
      <w:r>
        <w:t xml:space="preserve"> </w:t>
      </w:r>
      <w:hyperlink r:id="rId884">
        <w:r>
          <w:rPr>
            <w:rStyle w:val="Hyperlink"/>
          </w:rPr>
          <w:t xml:space="preserve">https://doi.org/10.3389/fneur.2021.704130</w:t>
        </w:r>
      </w:hyperlink>
      <w:r>
        <w:t xml:space="preserve">.</w:t>
      </w:r>
    </w:p>
    <w:bookmarkEnd w:id="885"/>
    <w:bookmarkStart w:id="887" w:name="ref-sOb4Wh4q"/>
    <w:p>
      <w:pPr>
        <w:pStyle w:val="Bibliography"/>
      </w:pP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886">
        <w:r>
          <w:rPr>
            <w:rStyle w:val="Hyperlink"/>
          </w:rPr>
          <w:t xml:space="preserve">https://doi.org/10.18632/oncotarget.22783</w:t>
        </w:r>
      </w:hyperlink>
      <w:r>
        <w:t xml:space="preserve">.</w:t>
      </w:r>
    </w:p>
    <w:bookmarkEnd w:id="887"/>
    <w:bookmarkStart w:id="889" w:name="ref-59DKOl44"/>
    <w:p>
      <w:pPr>
        <w:pStyle w:val="Bibliography"/>
      </w:pP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888">
        <w:r>
          <w:rPr>
            <w:rStyle w:val="Hyperlink"/>
          </w:rPr>
          <w:t xml:space="preserve">https://doi.org/10.3390/ijms21176034</w:t>
        </w:r>
      </w:hyperlink>
      <w:r>
        <w:t xml:space="preserve">.</w:t>
      </w:r>
    </w:p>
    <w:bookmarkEnd w:id="889"/>
    <w:bookmarkEnd w:id="890"/>
    <w:bookmarkEnd w:id="89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6" Target="media/rId426.png" /><Relationship Type="http://schemas.openxmlformats.org/officeDocument/2006/relationships/image" Id="rId435" Target="media/rId435.png" /><Relationship Type="http://schemas.openxmlformats.org/officeDocument/2006/relationships/image" Id="rId441" Target="media/rId441.png" /><Relationship Type="http://schemas.openxmlformats.org/officeDocument/2006/relationships/image" Id="rId447" Target="media/rId447.png" /><Relationship Type="http://schemas.openxmlformats.org/officeDocument/2006/relationships/image" Id="rId452" Target="media/rId452.png" /><Relationship Type="http://schemas.openxmlformats.org/officeDocument/2006/relationships/image" Id="rId537" Target="media/rId537.png" /><Relationship Type="http://schemas.openxmlformats.org/officeDocument/2006/relationships/image" Id="rId541" Target="media/rId541.png" /><Relationship Type="http://schemas.openxmlformats.org/officeDocument/2006/relationships/image" Id="rId545" Target="media/rId545.png" /><Relationship Type="http://schemas.openxmlformats.org/officeDocument/2006/relationships/image" Id="rId549" Target="media/rId549.png" /><Relationship Type="http://schemas.openxmlformats.org/officeDocument/2006/relationships/image" Id="rId553" Target="media/rId553.png" /><Relationship Type="http://schemas.openxmlformats.org/officeDocument/2006/relationships/image" Id="rId557" Target="media/rId557.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64" Target="biorender.com" TargetMode="External" /><Relationship Type="http://schemas.openxmlformats.org/officeDocument/2006/relationships/hyperlink" Id="rId514" Target="http://kinase.com/human/kinome/tables/Kincat_Hsap.08.02.xls" TargetMode="External" /><Relationship Type="http://schemas.openxmlformats.org/officeDocument/2006/relationships/hyperlink" Id="rId459" Target="http://shiny.imbei.uni-mainz.de:3838/shinyFuse/" TargetMode="External" /><Relationship Type="http://schemas.openxmlformats.org/officeDocument/2006/relationships/hyperlink" Id="rId515" Target="http://www.bushmanlab.org/assets/doc/allOnco_Feb2017.tsv" TargetMode="External" /><Relationship Type="http://schemas.openxmlformats.org/officeDocument/2006/relationships/hyperlink" Id="rId20" Target="https://AlexsLemonade.github.io/OpenPBTA-manuscript/v/81969e5cefdd5c6b7a4ccecf19baa3d8cfb4ccc1/" TargetMode="External" /><Relationship Type="http://schemas.openxmlformats.org/officeDocument/2006/relationships/hyperlink" Id="rId420" Target="https://CBTN.org" TargetMode="External" /><Relationship Type="http://schemas.openxmlformats.org/officeDocument/2006/relationships/hyperlink" Id="rId489" Target="https://api.gdc.cancer.gov/files" TargetMode="External" /><Relationship Type="http://schemas.openxmlformats.org/officeDocument/2006/relationships/hyperlink" Id="rId724" Target="https://arxiv.org/abs/1303.3997" TargetMode="External" /><Relationship Type="http://schemas.openxmlformats.org/officeDocument/2006/relationships/hyperlink" Id="rId596" Target="https://arxiv.org/abs/1710.03675" TargetMode="External" /><Relationship Type="http://schemas.openxmlformats.org/officeDocument/2006/relationships/hyperlink" Id="rId718" Target="https://arxiv.org/abs/1802.03426v2" TargetMode="External" /><Relationship Type="http://schemas.openxmlformats.org/officeDocument/2006/relationships/hyperlink" Id="rId516" Target="https://bioinfo.uth.edu/TSGene/Human_TSGs.txt?csrt=5027697123997809089" TargetMode="External" /><Relationship Type="http://schemas.openxmlformats.org/officeDocument/2006/relationships/hyperlink" Id="rId517" Target="https://cancer.sanger.ac.uk/census" TargetMode="External" /><Relationship Type="http://schemas.openxmlformats.org/officeDocument/2006/relationships/hyperlink" Id="rId470" Target="https://cavatica.sbgenomics.com/u/cavatica/openpbta" TargetMode="External" /><Relationship Type="http://schemas.openxmlformats.org/officeDocument/2006/relationships/hyperlink" Id="rId469" Target="https://cbtn.org/" TargetMode="External" /><Relationship Type="http://schemas.openxmlformats.org/officeDocument/2006/relationships/hyperlink" Id="rId476" Target="https://clinicaltrials.gov/ct2/show/NCT02274987" TargetMode="External" /><Relationship Type="http://schemas.openxmlformats.org/officeDocument/2006/relationships/hyperlink" Id="rId490" Target="https://console.cloud.google.com/storage/browser/_details/genomics-public-data/resources/broad/hg38/v0/wgs_calling_regions.hg38.interval_list" TargetMode="External" /><Relationship Type="http://schemas.openxmlformats.org/officeDocument/2006/relationships/hyperlink" Id="rId533" Target="https://cran.r-project.org/package=survival" TargetMode="External" /><Relationship Type="http://schemas.openxmlformats.org/officeDocument/2006/relationships/hyperlink" Id="rId754" Target="https://dl.acm.org/doi/10.5555/2600239.2600241" TargetMode="External" /><Relationship Type="http://schemas.openxmlformats.org/officeDocument/2006/relationships/hyperlink" Id="rId592" Target="https://doi.org/10.1002/cam4.410" TargetMode="External" /><Relationship Type="http://schemas.openxmlformats.org/officeDocument/2006/relationships/hyperlink" Id="rId620" Target="https://doi.org/10.1002/gcc.22110" TargetMode="External" /><Relationship Type="http://schemas.openxmlformats.org/officeDocument/2006/relationships/hyperlink" Id="rId768" Target="https://doi.org/10.1002/ijc.32258" TargetMode="External" /><Relationship Type="http://schemas.openxmlformats.org/officeDocument/2006/relationships/hyperlink" Id="rId764" Target="https://doi.org/10.1007/978-3-319-33432-5_20" TargetMode="External" /><Relationship Type="http://schemas.openxmlformats.org/officeDocument/2006/relationships/hyperlink" Id="rId840" Target="https://doi.org/10.1007/s00381-017-3481-3" TargetMode="External" /><Relationship Type="http://schemas.openxmlformats.org/officeDocument/2006/relationships/hyperlink" Id="rId814" Target="https://doi.org/10.1007/s00381-017-3551-6" TargetMode="External" /><Relationship Type="http://schemas.openxmlformats.org/officeDocument/2006/relationships/hyperlink" Id="rId734" Target="https://doi.org/10.1007/s00401-007-0243-4" TargetMode="External" /><Relationship Type="http://schemas.openxmlformats.org/officeDocument/2006/relationships/hyperlink" Id="rId696" Target="https://doi.org/10.1007/s00401-012-1068-3" TargetMode="External" /><Relationship Type="http://schemas.openxmlformats.org/officeDocument/2006/relationships/hyperlink" Id="rId808" Target="https://doi.org/10.1007/s00401-016-1539-z" TargetMode="External" /><Relationship Type="http://schemas.openxmlformats.org/officeDocument/2006/relationships/hyperlink" Id="rId736" Target="https://doi.org/10.1007/s00401-016-1545-1" TargetMode="External" /><Relationship Type="http://schemas.openxmlformats.org/officeDocument/2006/relationships/hyperlink" Id="rId576" Target="https://doi.org/10.1007/s00401-018-1830-2" TargetMode="External" /><Relationship Type="http://schemas.openxmlformats.org/officeDocument/2006/relationships/hyperlink" Id="rId708" Target="https://doi.org/10.1007/s00401-020-02182-2" TargetMode="External" /><Relationship Type="http://schemas.openxmlformats.org/officeDocument/2006/relationships/hyperlink" Id="rId684" Target="https://doi.org/10.1007/s11910-017-0722-5" TargetMode="External" /><Relationship Type="http://schemas.openxmlformats.org/officeDocument/2006/relationships/hyperlink" Id="rId702" Target="https://doi.org/10.1007/s12032-016-0736-x" TargetMode="External" /><Relationship Type="http://schemas.openxmlformats.org/officeDocument/2006/relationships/hyperlink" Id="rId610" Target="https://doi.org/10.1007/s13277-016-5045-7" TargetMode="External" /><Relationship Type="http://schemas.openxmlformats.org/officeDocument/2006/relationships/hyperlink" Id="rId682" Target="https://doi.org/10.1016/j.canlet.2014.11.057" TargetMode="External" /><Relationship Type="http://schemas.openxmlformats.org/officeDocument/2006/relationships/hyperlink" Id="rId790" Target="https://doi.org/10.1016/j.ccell.2015.04.002" TargetMode="External" /><Relationship Type="http://schemas.openxmlformats.org/officeDocument/2006/relationships/hyperlink" Id="rId676" Target="https://doi.org/10.1016/j.ccell.2016.02.001" TargetMode="External" /><Relationship Type="http://schemas.openxmlformats.org/officeDocument/2006/relationships/hyperlink" Id="rId742" Target="https://doi.org/10.1016/j.ccell.2017.08.017" TargetMode="External" /><Relationship Type="http://schemas.openxmlformats.org/officeDocument/2006/relationships/hyperlink" Id="rId842" Target="https://doi.org/10.1016/j.ccell.2020.03.011" TargetMode="External" /><Relationship Type="http://schemas.openxmlformats.org/officeDocument/2006/relationships/hyperlink" Id="rId852" Target="https://doi.org/10.1016/j.cell.2016.01.015" TargetMode="External" /><Relationship Type="http://schemas.openxmlformats.org/officeDocument/2006/relationships/hyperlink" Id="rId608" Target="https://doi.org/10.1016/j.cell.2017.09.048" TargetMode="External" /><Relationship Type="http://schemas.openxmlformats.org/officeDocument/2006/relationships/hyperlink" Id="rId706" Target="https://doi.org/10.1016/j.cell.2018.01.029" TargetMode="External" /><Relationship Type="http://schemas.openxmlformats.org/officeDocument/2006/relationships/hyperlink" Id="rId796" Target="https://doi.org/10.1016/j.cell.2020.10.044" TargetMode="External" /><Relationship Type="http://schemas.openxmlformats.org/officeDocument/2006/relationships/hyperlink" Id="rId694" Target="https://doi.org/10.1016/j.celrep.2018.03.076" TargetMode="External" /><Relationship Type="http://schemas.openxmlformats.org/officeDocument/2006/relationships/hyperlink" Id="rId832" Target="https://doi.org/10.1016/j.celrep.2019.09.071" TargetMode="External" /><Relationship Type="http://schemas.openxmlformats.org/officeDocument/2006/relationships/hyperlink" Id="rId630" Target="https://doi.org/10.1016/j.celrep.2021.108917" TargetMode="External" /><Relationship Type="http://schemas.openxmlformats.org/officeDocument/2006/relationships/hyperlink" Id="rId730" Target="https://doi.org/10.1016/j.cels.2015.12.004" TargetMode="External" /><Relationship Type="http://schemas.openxmlformats.org/officeDocument/2006/relationships/hyperlink" Id="rId700" Target="https://doi.org/10.1016/j.jaad.2017.05.059" TargetMode="External" /><Relationship Type="http://schemas.openxmlformats.org/officeDocument/2006/relationships/hyperlink" Id="rId846" Target="https://doi.org/10.1016/s0002-9440(10)64477-x" TargetMode="External" /><Relationship Type="http://schemas.openxmlformats.org/officeDocument/2006/relationships/hyperlink" Id="rId720" Target="https://doi.org/10.1016/s1097-2765(01)00275-1" TargetMode="External" /><Relationship Type="http://schemas.openxmlformats.org/officeDocument/2006/relationships/hyperlink" Id="rId782" Target="https://doi.org/10.1038/labinvest.3700710" TargetMode="External" /><Relationship Type="http://schemas.openxmlformats.org/officeDocument/2006/relationships/hyperlink" Id="rId774" Target="https://doi.org/10.1038/nature11327" TargetMode="External" /><Relationship Type="http://schemas.openxmlformats.org/officeDocument/2006/relationships/hyperlink" Id="rId794" Target="https://doi.org/10.1038/nature13109" TargetMode="External" /><Relationship Type="http://schemas.openxmlformats.org/officeDocument/2006/relationships/hyperlink" Id="rId572" Target="https://doi.org/10.1038/nature13480" TargetMode="External" /><Relationship Type="http://schemas.openxmlformats.org/officeDocument/2006/relationships/hyperlink" Id="rId776" Target="https://doi.org/10.1038/nature22973" TargetMode="External" /><Relationship Type="http://schemas.openxmlformats.org/officeDocument/2006/relationships/hyperlink" Id="rId612" Target="https://doi.org/10.1038/nbt.3391" TargetMode="External" /><Relationship Type="http://schemas.openxmlformats.org/officeDocument/2006/relationships/hyperlink" Id="rId586" Target="https://doi.org/10.1038/nbt.3780" TargetMode="External" /><Relationship Type="http://schemas.openxmlformats.org/officeDocument/2006/relationships/hyperlink" Id="rId690" Target="https://doi.org/10.1038/ng.2849" TargetMode="External" /><Relationship Type="http://schemas.openxmlformats.org/officeDocument/2006/relationships/hyperlink" Id="rId880" Target="https://doi.org/10.1038/ng.2938" TargetMode="External" /><Relationship Type="http://schemas.openxmlformats.org/officeDocument/2006/relationships/hyperlink" Id="rId870" Target="https://doi.org/10.1038/ng.3438" TargetMode="External" /><Relationship Type="http://schemas.openxmlformats.org/officeDocument/2006/relationships/hyperlink" Id="rId584" Target="https://doi.org/10.1038/ng.3500" TargetMode="External" /><Relationship Type="http://schemas.openxmlformats.org/officeDocument/2006/relationships/hyperlink" Id="rId636" Target="https://doi.org/10.1038/ng.806" TargetMode="External" /><Relationship Type="http://schemas.openxmlformats.org/officeDocument/2006/relationships/hyperlink" Id="rId638" Target="https://doi.org/10.1038/ng0593-42" TargetMode="External" /><Relationship Type="http://schemas.openxmlformats.org/officeDocument/2006/relationships/hyperlink" Id="rId778" Target="https://doi.org/10.1038/s41467-020-20474-9" TargetMode="External" /><Relationship Type="http://schemas.openxmlformats.org/officeDocument/2006/relationships/hyperlink" Id="rId590" Target="https://doi.org/10.1038/s41525-017-0014-7" TargetMode="External" /><Relationship Type="http://schemas.openxmlformats.org/officeDocument/2006/relationships/hyperlink" Id="rId680" Target="https://doi.org/10.1038/s41586-020-2308-7" TargetMode="External" /><Relationship Type="http://schemas.openxmlformats.org/officeDocument/2006/relationships/hyperlink" Id="rId800" Target="https://doi.org/10.1038/s41588-019-0525-5" TargetMode="External" /><Relationship Type="http://schemas.openxmlformats.org/officeDocument/2006/relationships/hyperlink" Id="rId622" Target="https://doi.org/10.1038/s41588-019-0576-7" TargetMode="External" /><Relationship Type="http://schemas.openxmlformats.org/officeDocument/2006/relationships/hyperlink" Id="rId686" Target="https://doi.org/10.1038/s41592-018-0051-x" TargetMode="External" /><Relationship Type="http://schemas.openxmlformats.org/officeDocument/2006/relationships/hyperlink" Id="rId580" Target="https://doi.org/10.1038/s41598-019-55636-3" TargetMode="External" /><Relationship Type="http://schemas.openxmlformats.org/officeDocument/2006/relationships/hyperlink" Id="rId766" Target="https://doi.org/10.1038/s41598-020-59812-8" TargetMode="External" /><Relationship Type="http://schemas.openxmlformats.org/officeDocument/2006/relationships/hyperlink" Id="rId772" Target="https://doi.org/10.1038/s42003-018-0023-9" TargetMode="External" /><Relationship Type="http://schemas.openxmlformats.org/officeDocument/2006/relationships/hyperlink" Id="rId632" Target="https://doi.org/10.1038/s43018-020-0027-5" TargetMode="External" /><Relationship Type="http://schemas.openxmlformats.org/officeDocument/2006/relationships/hyperlink" Id="rId668" Target="https://doi.org/10.1038/sj.cdd.4401904" TargetMode="External" /><Relationship Type="http://schemas.openxmlformats.org/officeDocument/2006/relationships/hyperlink" Id="rId876" Target="https://doi.org/10.1053/j.gastro.2014.07.052" TargetMode="External" /><Relationship Type="http://schemas.openxmlformats.org/officeDocument/2006/relationships/hyperlink" Id="rId812" Target="https://doi.org/10.1073/pnas.1300252110" TargetMode="External" /><Relationship Type="http://schemas.openxmlformats.org/officeDocument/2006/relationships/hyperlink" Id="rId594" Target="https://doi.org/10.1080/2162402x.2018.1462430" TargetMode="External" /><Relationship Type="http://schemas.openxmlformats.org/officeDocument/2006/relationships/hyperlink" Id="rId868" Target="https://doi.org/10.1093/aje/kwab092" TargetMode="External" /><Relationship Type="http://schemas.openxmlformats.org/officeDocument/2006/relationships/hyperlink" Id="rId728" Target="https://doi.org/10.1093/bioinformatics/btp352" TargetMode="External" /><Relationship Type="http://schemas.openxmlformats.org/officeDocument/2006/relationships/hyperlink" Id="rId810" Target="https://doi.org/10.1093/bioinformatics/btq033" TargetMode="External" /><Relationship Type="http://schemas.openxmlformats.org/officeDocument/2006/relationships/hyperlink" Id="rId598" Target="https://doi.org/10.1093/bioinformatics/btq635" TargetMode="External" /><Relationship Type="http://schemas.openxmlformats.org/officeDocument/2006/relationships/hyperlink" Id="rId600" Target="https://doi.org/10.1093/bioinformatics/btr670" TargetMode="External" /><Relationship Type="http://schemas.openxmlformats.org/officeDocument/2006/relationships/hyperlink" Id="rId634" Target="https://doi.org/10.1093/bioinformatics/bts196" TargetMode="External" /><Relationship Type="http://schemas.openxmlformats.org/officeDocument/2006/relationships/hyperlink" Id="rId640" Target="https://doi.org/10.1093/bioinformatics/bts635" TargetMode="External" /><Relationship Type="http://schemas.openxmlformats.org/officeDocument/2006/relationships/hyperlink" Id="rId644" Target="https://doi.org/10.1093/bioinformatics/btu314" TargetMode="External" /><Relationship Type="http://schemas.openxmlformats.org/officeDocument/2006/relationships/hyperlink" Id="rId780" Target="https://doi.org/10.1093/bioinformatics/btu651" TargetMode="External" /><Relationship Type="http://schemas.openxmlformats.org/officeDocument/2006/relationships/hyperlink" Id="rId860" Target="https://doi.org/10.1093/bioinformatics/btv098" TargetMode="External" /><Relationship Type="http://schemas.openxmlformats.org/officeDocument/2006/relationships/hyperlink" Id="rId616" Target="https://doi.org/10.1093/bioinformatics/btv710" TargetMode="External" /><Relationship Type="http://schemas.openxmlformats.org/officeDocument/2006/relationships/hyperlink" Id="rId658" Target="https://doi.org/10.1093/bioinformatics/btw313" TargetMode="External" /><Relationship Type="http://schemas.openxmlformats.org/officeDocument/2006/relationships/hyperlink" Id="rId654" Target="https://doi.org/10.1093/bioinformatics/bty304" TargetMode="External" /><Relationship Type="http://schemas.openxmlformats.org/officeDocument/2006/relationships/hyperlink" Id="rId854" Target="https://doi.org/10.1093/bioinformatics/btz363" TargetMode="External" /><Relationship Type="http://schemas.openxmlformats.org/officeDocument/2006/relationships/hyperlink" Id="rId836" Target="https://doi.org/10.1093/brain/awab155" TargetMode="External" /><Relationship Type="http://schemas.openxmlformats.org/officeDocument/2006/relationships/hyperlink" Id="rId582" Target="https://doi.org/10.1093/carcin/bgp268" TargetMode="External" /><Relationship Type="http://schemas.openxmlformats.org/officeDocument/2006/relationships/hyperlink" Id="rId688" Target="https://doi.org/10.1093/jnen/61.3.215" TargetMode="External" /><Relationship Type="http://schemas.openxmlformats.org/officeDocument/2006/relationships/hyperlink" Id="rId856" Target="https://doi.org/10.1093/jnen/nlz101" TargetMode="External" /><Relationship Type="http://schemas.openxmlformats.org/officeDocument/2006/relationships/hyperlink" Id="rId872" Target="https://doi.org/10.1093/nar/gkq603" TargetMode="External" /><Relationship Type="http://schemas.openxmlformats.org/officeDocument/2006/relationships/hyperlink" Id="rId758" Target="https://doi.org/10.1093/nar/gks1048" TargetMode="External" /><Relationship Type="http://schemas.openxmlformats.org/officeDocument/2006/relationships/hyperlink" Id="rId710" Target="https://doi.org/10.1093/nar/gkt1113" TargetMode="External" /><Relationship Type="http://schemas.openxmlformats.org/officeDocument/2006/relationships/hyperlink" Id="rId704" Target="https://doi.org/10.1093/nar/gkw227" TargetMode="External" /><Relationship Type="http://schemas.openxmlformats.org/officeDocument/2006/relationships/hyperlink" Id="rId716" Target="https://doi.org/10.1093/nar/gkx193" TargetMode="External" /><Relationship Type="http://schemas.openxmlformats.org/officeDocument/2006/relationships/hyperlink" Id="rId864" Target="https://doi.org/10.1093/neuonc/noaa267" TargetMode="External" /><Relationship Type="http://schemas.openxmlformats.org/officeDocument/2006/relationships/hyperlink" Id="rId738" Target="https://doi.org/10.1093/neuonc/noab106" TargetMode="External" /><Relationship Type="http://schemas.openxmlformats.org/officeDocument/2006/relationships/hyperlink" Id="rId828" Target="https://doi.org/10.1093/neuonc/noab178" TargetMode="External" /><Relationship Type="http://schemas.openxmlformats.org/officeDocument/2006/relationships/hyperlink" Id="rId786" Target="https://doi.org/10.1093/neuonc/now207" TargetMode="External" /><Relationship Type="http://schemas.openxmlformats.org/officeDocument/2006/relationships/hyperlink" Id="rId626" Target="https://doi.org/10.1093/neuonc/noy035" TargetMode="External" /><Relationship Type="http://schemas.openxmlformats.org/officeDocument/2006/relationships/hyperlink" Id="rId788" Target="https://doi.org/10.1093/neuonc/noz150" TargetMode="External" /><Relationship Type="http://schemas.openxmlformats.org/officeDocument/2006/relationships/hyperlink" Id="rId674" Target="https://doi.org/10.1093/neuonc/noz192" TargetMode="External" /><Relationship Type="http://schemas.openxmlformats.org/officeDocument/2006/relationships/hyperlink" Id="rId664" Target="https://doi.org/10.1093/noajnl/vdaa023" TargetMode="External" /><Relationship Type="http://schemas.openxmlformats.org/officeDocument/2006/relationships/hyperlink" Id="rId770" Target="https://doi.org/10.1097/01.cot.0000421359.88140.a8" TargetMode="External" /><Relationship Type="http://schemas.openxmlformats.org/officeDocument/2006/relationships/hyperlink" Id="rId662" Target="https://doi.org/10.1101/120295" TargetMode="External" /><Relationship Type="http://schemas.openxmlformats.org/officeDocument/2006/relationships/hyperlink" Id="rId804" Target="https://doi.org/10.1101/201178" TargetMode="External" /><Relationship Type="http://schemas.openxmlformats.org/officeDocument/2006/relationships/hyperlink" Id="rId648" Target="https://doi.org/10.1101/2021.07.06.451385" TargetMode="External" /><Relationship Type="http://schemas.openxmlformats.org/officeDocument/2006/relationships/hyperlink" Id="rId588" Target="https://doi.org/10.1101/861054" TargetMode="External" /><Relationship Type="http://schemas.openxmlformats.org/officeDocument/2006/relationships/hyperlink" Id="rId660" Target="https://doi.org/10.1101/cshperspect.a026187" TargetMode="External" /><Relationship Type="http://schemas.openxmlformats.org/officeDocument/2006/relationships/hyperlink" Id="rId750" Target="https://doi.org/10.1101/gr.107524.110" TargetMode="External" /><Relationship Type="http://schemas.openxmlformats.org/officeDocument/2006/relationships/hyperlink" Id="rId748" Target="https://doi.org/10.1101/gr.239244.118" TargetMode="External" /><Relationship Type="http://schemas.openxmlformats.org/officeDocument/2006/relationships/hyperlink" Id="rId866" Target="https://doi.org/10.1101/gr.257246.119" TargetMode="External" /><Relationship Type="http://schemas.openxmlformats.org/officeDocument/2006/relationships/hyperlink" Id="rId878" Target="https://doi.org/10.1111/j.1750-3639.2010.00372.x" TargetMode="External" /><Relationship Type="http://schemas.openxmlformats.org/officeDocument/2006/relationships/hyperlink" Id="rId624" Target="https://doi.org/10.1111/j.2517-6161.1972.tb00899.x" TargetMode="External" /><Relationship Type="http://schemas.openxmlformats.org/officeDocument/2006/relationships/hyperlink" Id="rId604" Target="https://doi.org/10.1111/nan.12626" TargetMode="External" /><Relationship Type="http://schemas.openxmlformats.org/officeDocument/2006/relationships/hyperlink" Id="rId722" Target="https://doi.org/10.1126/science.1232245" TargetMode="External" /><Relationship Type="http://schemas.openxmlformats.org/officeDocument/2006/relationships/hyperlink" Id="rId642" Target="https://doi.org/10.1136/jitc-2021-004012" TargetMode="External" /><Relationship Type="http://schemas.openxmlformats.org/officeDocument/2006/relationships/hyperlink" Id="rId578" Target="https://doi.org/10.1136/jmedgenet-2020-107627" TargetMode="External" /><Relationship Type="http://schemas.openxmlformats.org/officeDocument/2006/relationships/hyperlink" Id="rId692" Target="https://doi.org/10.1158/1078-0432.ccr-22-0803" TargetMode="External" /><Relationship Type="http://schemas.openxmlformats.org/officeDocument/2006/relationships/hyperlink" Id="rId614" Target="https://doi.org/10.1158/2159-8290.cd-17-0321" TargetMode="External" /><Relationship Type="http://schemas.openxmlformats.org/officeDocument/2006/relationships/hyperlink" Id="rId726" Target="https://doi.org/10.1186/1471-2105-12-323" TargetMode="External" /><Relationship Type="http://schemas.openxmlformats.org/officeDocument/2006/relationships/hyperlink" Id="rId666" Target="https://doi.org/10.1186/1471-2105-14-7" TargetMode="External" /><Relationship Type="http://schemas.openxmlformats.org/officeDocument/2006/relationships/hyperlink" Id="rId756" Target="https://doi.org/10.1186/gb-2011-12-4-r41" TargetMode="External" /><Relationship Type="http://schemas.openxmlformats.org/officeDocument/2006/relationships/hyperlink" Id="rId838" Target="https://doi.org/10.1186/s12859-016-1031-8" TargetMode="External" /><Relationship Type="http://schemas.openxmlformats.org/officeDocument/2006/relationships/hyperlink" Id="rId650" Target="https://doi.org/10.1186/s12859-020-03922-7" TargetMode="External" /><Relationship Type="http://schemas.openxmlformats.org/officeDocument/2006/relationships/hyperlink" Id="rId652" Target="https://doi.org/10.1186/s13029-016-0053-y" TargetMode="External" /><Relationship Type="http://schemas.openxmlformats.org/officeDocument/2006/relationships/hyperlink" Id="rId834" Target="https://doi.org/10.1186/s13059-016-0893-4" TargetMode="External" /><Relationship Type="http://schemas.openxmlformats.org/officeDocument/2006/relationships/hyperlink" Id="rId752" Target="https://doi.org/10.1186/s13059-016-0974-4" TargetMode="External" /><Relationship Type="http://schemas.openxmlformats.org/officeDocument/2006/relationships/hyperlink" Id="rId646" Target="https://doi.org/10.1186/s13073-019-0638-6" TargetMode="External" /><Relationship Type="http://schemas.openxmlformats.org/officeDocument/2006/relationships/hyperlink" Id="rId732" Target="https://doi.org/10.1186/s40478-018-0553-x" TargetMode="External" /><Relationship Type="http://schemas.openxmlformats.org/officeDocument/2006/relationships/hyperlink" Id="rId844" Target="https://doi.org/10.1186/s40478-020-00902-z" TargetMode="External" /><Relationship Type="http://schemas.openxmlformats.org/officeDocument/2006/relationships/hyperlink" Id="rId806" Target="https://doi.org/10.1186/s40478-020-00905-w" TargetMode="External" /><Relationship Type="http://schemas.openxmlformats.org/officeDocument/2006/relationships/hyperlink" Id="rId712" Target="https://doi.org/10.1186/s40478-020-00984-9" TargetMode="External" /><Relationship Type="http://schemas.openxmlformats.org/officeDocument/2006/relationships/hyperlink" Id="rId740" Target="https://doi.org/10.1186/s40478-020-01027-z" TargetMode="External" /><Relationship Type="http://schemas.openxmlformats.org/officeDocument/2006/relationships/hyperlink" Id="rId574" Target="https://doi.org/10.1186/s40478-020-01056-8" TargetMode="External" /><Relationship Type="http://schemas.openxmlformats.org/officeDocument/2006/relationships/hyperlink" Id="rId798" Target="https://doi.org/10.1200/jco.2010.31.1670" TargetMode="External" /><Relationship Type="http://schemas.openxmlformats.org/officeDocument/2006/relationships/hyperlink" Id="rId714" Target="https://doi.org/10.1371/journal.pcbi.1003118" TargetMode="External" /><Relationship Type="http://schemas.openxmlformats.org/officeDocument/2006/relationships/hyperlink" Id="rId858" Target="https://doi.org/10.1371/journal.pcbi.1004873" TargetMode="External" /><Relationship Type="http://schemas.openxmlformats.org/officeDocument/2006/relationships/hyperlink" Id="rId670" Target="https://doi.org/10.1371/journal.pcbi.1007128" TargetMode="External" /><Relationship Type="http://schemas.openxmlformats.org/officeDocument/2006/relationships/hyperlink" Id="rId816" Target="https://doi.org/10.1371/journal.pcbi.1008263" TargetMode="External" /><Relationship Type="http://schemas.openxmlformats.org/officeDocument/2006/relationships/hyperlink" Id="rId606" Target="https://doi.org/10.1371/journal.pcbi.1008867" TargetMode="External" /><Relationship Type="http://schemas.openxmlformats.org/officeDocument/2006/relationships/hyperlink" Id="rId802" Target="https://doi.org/10.1371/journal.pone.0000308" TargetMode="External" /><Relationship Type="http://schemas.openxmlformats.org/officeDocument/2006/relationships/hyperlink" Id="rId886" Target="https://doi.org/10.18632/oncotarget.22783" TargetMode="External" /><Relationship Type="http://schemas.openxmlformats.org/officeDocument/2006/relationships/hyperlink" Id="rId746" Target="https://doi.org/10.18632/oncotarget.24951" TargetMode="External" /><Relationship Type="http://schemas.openxmlformats.org/officeDocument/2006/relationships/hyperlink" Id="rId678" Target="https://doi.org/10.2307/2281868" TargetMode="External" /><Relationship Type="http://schemas.openxmlformats.org/officeDocument/2006/relationships/hyperlink" Id="rId784" Target="https://doi.org/10.24370/openpbta" TargetMode="External" /><Relationship Type="http://schemas.openxmlformats.org/officeDocument/2006/relationships/hyperlink" Id="rId848" Target="https://doi.org/10.3171/2015.2.peds14656" TargetMode="External" /><Relationship Type="http://schemas.openxmlformats.org/officeDocument/2006/relationships/hyperlink" Id="rId882" Target="https://doi.org/10.3171/2019.8.jns191266" TargetMode="External" /><Relationship Type="http://schemas.openxmlformats.org/officeDocument/2006/relationships/hyperlink" Id="rId628" Target="https://doi.org/10.3171/jns.1995.83.2.0206" TargetMode="External" /><Relationship Type="http://schemas.openxmlformats.org/officeDocument/2006/relationships/hyperlink" Id="rId602" Target="https://doi.org/10.3171/jns.1998.89.4.0547" TargetMode="External" /><Relationship Type="http://schemas.openxmlformats.org/officeDocument/2006/relationships/hyperlink" Id="rId618" Target="https://doi.org/10.3389/fgene.2012.00035" TargetMode="External" /><Relationship Type="http://schemas.openxmlformats.org/officeDocument/2006/relationships/hyperlink" Id="rId884" Target="https://doi.org/10.3389/fneur.2021.704130" TargetMode="External" /><Relationship Type="http://schemas.openxmlformats.org/officeDocument/2006/relationships/hyperlink" Id="rId656" Target="https://doi.org/10.3389/fonc.2019.00791" TargetMode="External" /><Relationship Type="http://schemas.openxmlformats.org/officeDocument/2006/relationships/hyperlink" Id="rId698" Target="https://doi.org/10.3390/bioengineering5040078" TargetMode="External" /><Relationship Type="http://schemas.openxmlformats.org/officeDocument/2006/relationships/hyperlink" Id="rId672" Target="https://doi.org/10.3390/genes8040107" TargetMode="External" /><Relationship Type="http://schemas.openxmlformats.org/officeDocument/2006/relationships/hyperlink" Id="rId760" Target="https://doi.org/10.3390/ijms21051818" TargetMode="External" /><Relationship Type="http://schemas.openxmlformats.org/officeDocument/2006/relationships/hyperlink" Id="rId888" Target="https://doi.org/10.3390/ijms21176034" TargetMode="External" /><Relationship Type="http://schemas.openxmlformats.org/officeDocument/2006/relationships/hyperlink" Id="rId874" Target="https://doi.org/10.3390/jcm9020519" TargetMode="External" /><Relationship Type="http://schemas.openxmlformats.org/officeDocument/2006/relationships/hyperlink" Id="rId850" Target="https://doi.org/10.4236/jct.2013.48164" TargetMode="External" /><Relationship Type="http://schemas.openxmlformats.org/officeDocument/2006/relationships/hyperlink" Id="rId830" Target="https://doi.org/10.5281/zenodo.6968175" TargetMode="External" /><Relationship Type="http://schemas.openxmlformats.org/officeDocument/2006/relationships/hyperlink" Id="rId862" Target="https://doi.org/10.5281/zenodo.7044567" TargetMode="External" /><Relationship Type="http://schemas.openxmlformats.org/officeDocument/2006/relationships/hyperlink" Id="rId762" Target="https://doi.org/10.5348/ijcri-2013-12-419-cr-13" TargetMode="External" /><Relationship Type="http://schemas.openxmlformats.org/officeDocument/2006/relationships/hyperlink" Id="rId792" Target="https://doi.org/10.7287/peerj.preprints.3210v1" TargetMode="External" /><Relationship Type="http://schemas.openxmlformats.org/officeDocument/2006/relationships/hyperlink" Id="rId424" Target="https://github.com/AlexsLemonade/OpenPBTA-analysis" TargetMode="External" /><Relationship Type="http://schemas.openxmlformats.org/officeDocument/2006/relationships/hyperlink" Id="rId561" Target="https://github.com/AlexsLemonade/OpenPBTA-analysis/blob/a43ced889d8027dce4bc7f2750056f1566161d35/tables/results/TableS1-histologies.xlsx" TargetMode="External" /><Relationship Type="http://schemas.openxmlformats.org/officeDocument/2006/relationships/hyperlink" Id="rId562" Target="https://github.com/AlexsLemonade/OpenPBTA-analysis/blob/a43ced889d8027dce4bc7f2750056f1566161d35/tables/results/TableS2-DNA-results-table.xlsx" TargetMode="External" /><Relationship Type="http://schemas.openxmlformats.org/officeDocument/2006/relationships/hyperlink" Id="rId563" Target="https://github.com/AlexsLemonade/OpenPBTA-analysis/blob/a43ced889d8027dce4bc7f2750056f1566161d35/tables/results/TableS3-RNA-results-table.xlsx" TargetMode="External" /><Relationship Type="http://schemas.openxmlformats.org/officeDocument/2006/relationships/hyperlink" Id="rId564" Target="https://github.com/AlexsLemonade/OpenPBTA-analysis/blob/a43ced889d8027dce4bc7f2750056f1566161d35/tables/results/TableS4-survival-results-table.xlsx" TargetMode="External" /><Relationship Type="http://schemas.openxmlformats.org/officeDocument/2006/relationships/hyperlink" Id="rId565" Target="https://github.com/AlexsLemonade/OpenPBTA-analysis/blob/a43ced889d8027dce4bc7f2750056f1566161d35/tables/results/TableS5-Key-Resources-table.xlsx" TargetMode="External" /><Relationship Type="http://schemas.openxmlformats.org/officeDocument/2006/relationships/hyperlink" Id="rId510" Target="https://github.com/AlexsLemonade/OpenPBTA-analysis/tree/master/analyses/immune-deconv" TargetMode="External" /><Relationship Type="http://schemas.openxmlformats.org/officeDocument/2006/relationships/hyperlink" Id="rId425" Target="https://github.com/AlexsLemonade/OpenPBTA-manuscript" TargetMode="External" /><Relationship Type="http://schemas.openxmlformats.org/officeDocument/2006/relationships/hyperlink" Id="rId21" Target="https://github.com/AlexsLemonade/OpenPBTA-manuscript/tree/81969e5cefdd5c6b7a4ccecf19baa3d8cfb4ccc1"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381" Target="https://github.com/adamcresnick" TargetMode="External" /><Relationship Type="http://schemas.openxmlformats.org/officeDocument/2006/relationships/hyperlink" Id="rId303" Target="https://github.com/allisonheath" TargetMode="External" /><Relationship Type="http://schemas.openxmlformats.org/officeDocument/2006/relationships/hyperlink" Id="rId321"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91" Target="https://github.com/bcbio/bcbio-nextgen" TargetMode="External" /><Relationship Type="http://schemas.openxmlformats.org/officeDocument/2006/relationships/hyperlink" Id="rId312"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90" Target="https://github.com/cgreene" TargetMode="External" /><Relationship Type="http://schemas.openxmlformats.org/officeDocument/2006/relationships/hyperlink" Id="rId504" Target="https://github.com/d3b-center/FusionAnnotator" TargetMode="External" /><Relationship Type="http://schemas.openxmlformats.org/officeDocument/2006/relationships/hyperlink" Id="rId472" Target="https://github.com/d3b-center/OpenPBTA-workflows" TargetMode="External" /><Relationship Type="http://schemas.openxmlformats.org/officeDocument/2006/relationships/hyperlink" Id="rId499" Target="https://github.com/d3b-center/OpenPBTA-workflows/" TargetMode="External" /><Relationship Type="http://schemas.openxmlformats.org/officeDocument/2006/relationships/hyperlink" Id="rId503" Target="https://github.com/d3b-center/OpenPBTA-workflows/blob/master/cwl/kfdrc_RNAseq_workflow.cwl" TargetMode="External" /><Relationship Type="http://schemas.openxmlformats.org/officeDocument/2006/relationships/hyperlink" Id="rId528"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336"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408" Target="https://github.com/jaclyn-taroni" TargetMode="External" /><Relationship Type="http://schemas.openxmlformats.org/officeDocument/2006/relationships/hyperlink" Id="rId34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67" Target="https://github.com/jenn0307" TargetMode="External" /><Relationship Type="http://schemas.openxmlformats.org/officeDocument/2006/relationships/hyperlink" Id="rId399" Target="https://github.com/jharenza" TargetMode="External" /><Relationship Type="http://schemas.openxmlformats.org/officeDocument/2006/relationships/hyperlink" Id="rId369"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76" Target="https://github.com/liberaliscomputing" TargetMode="External" /><Relationship Type="http://schemas.openxmlformats.org/officeDocument/2006/relationships/hyperlink" Id="rId252"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297"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0" Target="https://github.com/sdiskin" TargetMode="External" /><Relationship Type="http://schemas.openxmlformats.org/officeDocument/2006/relationships/hyperlink" Id="rId357"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61" Target="https://github.com/wongjessica93" TargetMode="External" /><Relationship Type="http://schemas.openxmlformats.org/officeDocument/2006/relationships/hyperlink" Id="rId282"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51" Target="https://github.com/zhangb1" TargetMode="External" /><Relationship Type="http://schemas.openxmlformats.org/officeDocument/2006/relationships/hyperlink" Id="rId422" Target="https://kidsfirstdrc.org/"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27"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249"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330" Target="https://orcid.org/0000-0001-8193-1488" TargetMode="External" /><Relationship Type="http://schemas.openxmlformats.org/officeDocument/2006/relationships/hyperlink" Id="rId294" Target="https://orcid.org/0000-0001-8535-9730" TargetMode="External" /><Relationship Type="http://schemas.openxmlformats.org/officeDocument/2006/relationships/hyperlink" Id="rId387"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31" Target="https://orcid.org/0000-0002-0024-5142" TargetMode="External" /><Relationship Type="http://schemas.openxmlformats.org/officeDocument/2006/relationships/hyperlink" Id="rId273" Target="https://orcid.org/0000-0002-0308-783X" TargetMode="External" /><Relationship Type="http://schemas.openxmlformats.org/officeDocument/2006/relationships/hyperlink" Id="rId222" Target="https://orcid.org/0000-0002-0571-2889" TargetMode="External" /><Relationship Type="http://schemas.openxmlformats.org/officeDocument/2006/relationships/hyperlink" Id="rId348" Target="https://orcid.org/0000-0002-0743-5379" TargetMode="External" /><Relationship Type="http://schemas.openxmlformats.org/officeDocument/2006/relationships/hyperlink" Id="rId234"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54"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00" Target="https://orcid.org/0000-0002-2583-9668" TargetMode="External" /><Relationship Type="http://schemas.openxmlformats.org/officeDocument/2006/relationships/hyperlink" Id="rId309" Target="https://orcid.org/0000-0002-2653-5009" TargetMode="External" /><Relationship Type="http://schemas.openxmlformats.org/officeDocument/2006/relationships/hyperlink" Id="rId291" Target="https://orcid.org/0000-0002-3038-8005" TargetMode="External" /><Relationship Type="http://schemas.openxmlformats.org/officeDocument/2006/relationships/hyperlink" Id="rId375"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3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15"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37"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33" Target="https://orcid.org/0000-0002-9526-8194" TargetMode="External" /><Relationship Type="http://schemas.openxmlformats.org/officeDocument/2006/relationships/hyperlink" Id="rId363" Target="https://orcid.org/0000-0002-9630-2075" TargetMode="External" /><Relationship Type="http://schemas.openxmlformats.org/officeDocument/2006/relationships/hyperlink" Id="rId288" Target="https://orcid.org/0000-0003-0064-2882" TargetMode="External" /><Relationship Type="http://schemas.openxmlformats.org/officeDocument/2006/relationships/hyperlink" Id="rId378"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66" Target="https://orcid.org/0000-0003-1439-6045" TargetMode="External" /><Relationship Type="http://schemas.openxmlformats.org/officeDocument/2006/relationships/hyperlink" Id="rId258" Target="https://orcid.org/0000-0003-1508-7631" TargetMode="External" /><Relationship Type="http://schemas.openxmlformats.org/officeDocument/2006/relationships/hyperlink" Id="rId396" Target="https://orcid.org/0000-0003-2171-3627" TargetMode="External" /><Relationship Type="http://schemas.openxmlformats.org/officeDocument/2006/relationships/hyperlink" Id="rId279"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18" Target="https://orcid.org/0000-0003-3056-4360" TargetMode="External" /><Relationship Type="http://schemas.openxmlformats.org/officeDocument/2006/relationships/hyperlink" Id="rId246" Target="https://orcid.org/0000-0003-4109-2207" TargetMode="External" /><Relationship Type="http://schemas.openxmlformats.org/officeDocument/2006/relationships/hyperlink" Id="rId405" Target="https://orcid.org/0000-0003-4734-4508" TargetMode="External" /><Relationship Type="http://schemas.openxmlformats.org/officeDocument/2006/relationships/hyperlink" Id="rId471" Target="https://pedcbioportal.kidsfirstdrc.org/study/summary?id=openpbta" TargetMode="External" /><Relationship Type="http://schemas.openxmlformats.org/officeDocument/2006/relationships/hyperlink" Id="rId421" Target="https://pnoc.us/" TargetMode="External" /><Relationship Type="http://schemas.openxmlformats.org/officeDocument/2006/relationships/hyperlink" Id="rId568" Target="https://pnoc.us/clinical-trial/pnoc008/" TargetMode="External" /><Relationship Type="http://schemas.openxmlformats.org/officeDocument/2006/relationships/hyperlink" Id="rId483" Target="https://s3.amazonaws.com/broad-references/broad-references-readme.html" TargetMode="External" /><Relationship Type="http://schemas.openxmlformats.org/officeDocument/2006/relationships/hyperlink" Id="rId482" Target="https://s3.console.aws.amazon.com/s3/buckets/broad-references/hg38/v0/" TargetMode="External" /><Relationship Type="http://schemas.openxmlformats.org/officeDocument/2006/relationships/hyperlink" Id="rId518" Target="https://tumorfusions.org/PanCanFusV2/downloads/pancanfus.txt.gz" TargetMode="External" /><Relationship Type="http://schemas.openxmlformats.org/officeDocument/2006/relationships/hyperlink" Id="rId324"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384"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06"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162" Target="https://twitter.com/cnkline13" TargetMode="External" /><Relationship Type="http://schemas.openxmlformats.org/officeDocument/2006/relationships/hyperlink" Id="rId393" Target="https://twitter.com/greenescientist" TargetMode="External" /><Relationship Type="http://schemas.openxmlformats.org/officeDocument/2006/relationships/hyperlink" Id="rId411" Target="https://twitter.com/jaclyn_taroni" TargetMode="External" /><Relationship Type="http://schemas.openxmlformats.org/officeDocument/2006/relationships/hyperlink" Id="rId34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70" Target="https://twitter.com/jenn0307" TargetMode="External" /><Relationship Type="http://schemas.openxmlformats.org/officeDocument/2006/relationships/hyperlink" Id="rId264" Target="https://twitter.com/jessicawongbfx" TargetMode="External" /><Relationship Type="http://schemas.openxmlformats.org/officeDocument/2006/relationships/hyperlink" Id="rId402" Target="https://twitter.com/jolynnerokita" TargetMode="External" /><Relationship Type="http://schemas.openxmlformats.org/officeDocument/2006/relationships/hyperlink" Id="rId372"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60" Target="https://twitter.com/kshrivats" TargetMode="External" /><Relationship Type="http://schemas.openxmlformats.org/officeDocument/2006/relationships/hyperlink" Id="rId255"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43"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285"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570" Target="https://www.cancer.gov/types/brain/hp/child-cns-embryonal-treatment-pdq" TargetMode="External" /><Relationship Type="http://schemas.openxmlformats.org/officeDocument/2006/relationships/hyperlink" Id="rId423" Target="https://www.cavatica.org/" TargetMode="External" /><Relationship Type="http://schemas.openxmlformats.org/officeDocument/2006/relationships/hyperlink" Id="rId824" Target="https://www.fda.gov/drugs/drug-approvals-and-databases/fda-approves-pembrolizumab-adults-and-children-tmb-h-solid-tumors" TargetMode="External" /><Relationship Type="http://schemas.openxmlformats.org/officeDocument/2006/relationships/hyperlink" Id="rId820" Target="https://www.fda.gov/drugs/fda-approves-larotrectinib-solid-tumors-ntrk-gene-fusions" TargetMode="External" /><Relationship Type="http://schemas.openxmlformats.org/officeDocument/2006/relationships/hyperlink" Id="rId822" Target="https://www.fda.gov/drugs/resources-information-approved-drugs/fda-approves-entrectinib-ntrk-solid-tumors-and-ros-1-nsclc" TargetMode="External" /><Relationship Type="http://schemas.openxmlformats.org/officeDocument/2006/relationships/hyperlink" Id="rId818" Target="https://www.fda.gov/drugs/resources-information-approved-drugs/fda-approves-everolimus-tuberous-sclerosis-complex-associated-partial-onset-seizures" TargetMode="External" /><Relationship Type="http://schemas.openxmlformats.org/officeDocument/2006/relationships/hyperlink" Id="rId826" Target="https://www.fda.gov/drugs/resources-information-approved-drugs/fda-approves-selumetinib-neurofibromatosis-type-1-symptomatic-inoperable-plexiform-neurofibromas" TargetMode="External" /><Relationship Type="http://schemas.openxmlformats.org/officeDocument/2006/relationships/hyperlink" Id="rId744" Target="https://www.ncbi.nlm.nih.gov/pubmed/5910392" TargetMode="External" /><Relationship Type="http://schemas.openxmlformats.org/officeDocument/2006/relationships/hyperlink" Id="rId475" Target="https://www.pnoc.us/" TargetMode="External" /></Relationships>
</file>

<file path=word/_rels/footnotes.xml.rels><?xml version="1.0" encoding="UTF-8"?><Relationships xmlns="http://schemas.openxmlformats.org/package/2006/relationships"><Relationship Type="http://schemas.openxmlformats.org/officeDocument/2006/relationships/hyperlink" Id="rId464" Target="biorender.com" TargetMode="External" /><Relationship Type="http://schemas.openxmlformats.org/officeDocument/2006/relationships/hyperlink" Id="rId514" Target="http://kinase.com/human/kinome/tables/Kincat_Hsap.08.02.xls" TargetMode="External" /><Relationship Type="http://schemas.openxmlformats.org/officeDocument/2006/relationships/hyperlink" Id="rId459" Target="http://shiny.imbei.uni-mainz.de:3838/shinyFuse/" TargetMode="External" /><Relationship Type="http://schemas.openxmlformats.org/officeDocument/2006/relationships/hyperlink" Id="rId515" Target="http://www.bushmanlab.org/assets/doc/allOnco_Feb2017.tsv" TargetMode="External" /><Relationship Type="http://schemas.openxmlformats.org/officeDocument/2006/relationships/hyperlink" Id="rId20" Target="https://AlexsLemonade.github.io/OpenPBTA-manuscript/v/81969e5cefdd5c6b7a4ccecf19baa3d8cfb4ccc1/" TargetMode="External" /><Relationship Type="http://schemas.openxmlformats.org/officeDocument/2006/relationships/hyperlink" Id="rId420" Target="https://CBTN.org" TargetMode="External" /><Relationship Type="http://schemas.openxmlformats.org/officeDocument/2006/relationships/hyperlink" Id="rId489" Target="https://api.gdc.cancer.gov/files" TargetMode="External" /><Relationship Type="http://schemas.openxmlformats.org/officeDocument/2006/relationships/hyperlink" Id="rId724" Target="https://arxiv.org/abs/1303.3997" TargetMode="External" /><Relationship Type="http://schemas.openxmlformats.org/officeDocument/2006/relationships/hyperlink" Id="rId596" Target="https://arxiv.org/abs/1710.03675" TargetMode="External" /><Relationship Type="http://schemas.openxmlformats.org/officeDocument/2006/relationships/hyperlink" Id="rId718" Target="https://arxiv.org/abs/1802.03426v2" TargetMode="External" /><Relationship Type="http://schemas.openxmlformats.org/officeDocument/2006/relationships/hyperlink" Id="rId516" Target="https://bioinfo.uth.edu/TSGene/Human_TSGs.txt?csrt=5027697123997809089" TargetMode="External" /><Relationship Type="http://schemas.openxmlformats.org/officeDocument/2006/relationships/hyperlink" Id="rId517" Target="https://cancer.sanger.ac.uk/census" TargetMode="External" /><Relationship Type="http://schemas.openxmlformats.org/officeDocument/2006/relationships/hyperlink" Id="rId470" Target="https://cavatica.sbgenomics.com/u/cavatica/openpbta" TargetMode="External" /><Relationship Type="http://schemas.openxmlformats.org/officeDocument/2006/relationships/hyperlink" Id="rId469" Target="https://cbtn.org/" TargetMode="External" /><Relationship Type="http://schemas.openxmlformats.org/officeDocument/2006/relationships/hyperlink" Id="rId476" Target="https://clinicaltrials.gov/ct2/show/NCT02274987" TargetMode="External" /><Relationship Type="http://schemas.openxmlformats.org/officeDocument/2006/relationships/hyperlink" Id="rId490" Target="https://console.cloud.google.com/storage/browser/_details/genomics-public-data/resources/broad/hg38/v0/wgs_calling_regions.hg38.interval_list" TargetMode="External" /><Relationship Type="http://schemas.openxmlformats.org/officeDocument/2006/relationships/hyperlink" Id="rId533" Target="https://cran.r-project.org/package=survival" TargetMode="External" /><Relationship Type="http://schemas.openxmlformats.org/officeDocument/2006/relationships/hyperlink" Id="rId754" Target="https://dl.acm.org/doi/10.5555/2600239.2600241" TargetMode="External" /><Relationship Type="http://schemas.openxmlformats.org/officeDocument/2006/relationships/hyperlink" Id="rId592" Target="https://doi.org/10.1002/cam4.410" TargetMode="External" /><Relationship Type="http://schemas.openxmlformats.org/officeDocument/2006/relationships/hyperlink" Id="rId620" Target="https://doi.org/10.1002/gcc.22110" TargetMode="External" /><Relationship Type="http://schemas.openxmlformats.org/officeDocument/2006/relationships/hyperlink" Id="rId768" Target="https://doi.org/10.1002/ijc.32258" TargetMode="External" /><Relationship Type="http://schemas.openxmlformats.org/officeDocument/2006/relationships/hyperlink" Id="rId764" Target="https://doi.org/10.1007/978-3-319-33432-5_20" TargetMode="External" /><Relationship Type="http://schemas.openxmlformats.org/officeDocument/2006/relationships/hyperlink" Id="rId840" Target="https://doi.org/10.1007/s00381-017-3481-3" TargetMode="External" /><Relationship Type="http://schemas.openxmlformats.org/officeDocument/2006/relationships/hyperlink" Id="rId814" Target="https://doi.org/10.1007/s00381-017-3551-6" TargetMode="External" /><Relationship Type="http://schemas.openxmlformats.org/officeDocument/2006/relationships/hyperlink" Id="rId734" Target="https://doi.org/10.1007/s00401-007-0243-4" TargetMode="External" /><Relationship Type="http://schemas.openxmlformats.org/officeDocument/2006/relationships/hyperlink" Id="rId696" Target="https://doi.org/10.1007/s00401-012-1068-3" TargetMode="External" /><Relationship Type="http://schemas.openxmlformats.org/officeDocument/2006/relationships/hyperlink" Id="rId808" Target="https://doi.org/10.1007/s00401-016-1539-z" TargetMode="External" /><Relationship Type="http://schemas.openxmlformats.org/officeDocument/2006/relationships/hyperlink" Id="rId736" Target="https://doi.org/10.1007/s00401-016-1545-1" TargetMode="External" /><Relationship Type="http://schemas.openxmlformats.org/officeDocument/2006/relationships/hyperlink" Id="rId576" Target="https://doi.org/10.1007/s00401-018-1830-2" TargetMode="External" /><Relationship Type="http://schemas.openxmlformats.org/officeDocument/2006/relationships/hyperlink" Id="rId708" Target="https://doi.org/10.1007/s00401-020-02182-2" TargetMode="External" /><Relationship Type="http://schemas.openxmlformats.org/officeDocument/2006/relationships/hyperlink" Id="rId684" Target="https://doi.org/10.1007/s11910-017-0722-5" TargetMode="External" /><Relationship Type="http://schemas.openxmlformats.org/officeDocument/2006/relationships/hyperlink" Id="rId702" Target="https://doi.org/10.1007/s12032-016-0736-x" TargetMode="External" /><Relationship Type="http://schemas.openxmlformats.org/officeDocument/2006/relationships/hyperlink" Id="rId610" Target="https://doi.org/10.1007/s13277-016-5045-7" TargetMode="External" /><Relationship Type="http://schemas.openxmlformats.org/officeDocument/2006/relationships/hyperlink" Id="rId682" Target="https://doi.org/10.1016/j.canlet.2014.11.057" TargetMode="External" /><Relationship Type="http://schemas.openxmlformats.org/officeDocument/2006/relationships/hyperlink" Id="rId790" Target="https://doi.org/10.1016/j.ccell.2015.04.002" TargetMode="External" /><Relationship Type="http://schemas.openxmlformats.org/officeDocument/2006/relationships/hyperlink" Id="rId676" Target="https://doi.org/10.1016/j.ccell.2016.02.001" TargetMode="External" /><Relationship Type="http://schemas.openxmlformats.org/officeDocument/2006/relationships/hyperlink" Id="rId742" Target="https://doi.org/10.1016/j.ccell.2017.08.017" TargetMode="External" /><Relationship Type="http://schemas.openxmlformats.org/officeDocument/2006/relationships/hyperlink" Id="rId842" Target="https://doi.org/10.1016/j.ccell.2020.03.011" TargetMode="External" /><Relationship Type="http://schemas.openxmlformats.org/officeDocument/2006/relationships/hyperlink" Id="rId852" Target="https://doi.org/10.1016/j.cell.2016.01.015" TargetMode="External" /><Relationship Type="http://schemas.openxmlformats.org/officeDocument/2006/relationships/hyperlink" Id="rId608" Target="https://doi.org/10.1016/j.cell.2017.09.048" TargetMode="External" /><Relationship Type="http://schemas.openxmlformats.org/officeDocument/2006/relationships/hyperlink" Id="rId706" Target="https://doi.org/10.1016/j.cell.2018.01.029" TargetMode="External" /><Relationship Type="http://schemas.openxmlformats.org/officeDocument/2006/relationships/hyperlink" Id="rId796" Target="https://doi.org/10.1016/j.cell.2020.10.044" TargetMode="External" /><Relationship Type="http://schemas.openxmlformats.org/officeDocument/2006/relationships/hyperlink" Id="rId694" Target="https://doi.org/10.1016/j.celrep.2018.03.076" TargetMode="External" /><Relationship Type="http://schemas.openxmlformats.org/officeDocument/2006/relationships/hyperlink" Id="rId832" Target="https://doi.org/10.1016/j.celrep.2019.09.071" TargetMode="External" /><Relationship Type="http://schemas.openxmlformats.org/officeDocument/2006/relationships/hyperlink" Id="rId630" Target="https://doi.org/10.1016/j.celrep.2021.108917" TargetMode="External" /><Relationship Type="http://schemas.openxmlformats.org/officeDocument/2006/relationships/hyperlink" Id="rId730" Target="https://doi.org/10.1016/j.cels.2015.12.004" TargetMode="External" /><Relationship Type="http://schemas.openxmlformats.org/officeDocument/2006/relationships/hyperlink" Id="rId700" Target="https://doi.org/10.1016/j.jaad.2017.05.059" TargetMode="External" /><Relationship Type="http://schemas.openxmlformats.org/officeDocument/2006/relationships/hyperlink" Id="rId846" Target="https://doi.org/10.1016/s0002-9440(10)64477-x" TargetMode="External" /><Relationship Type="http://schemas.openxmlformats.org/officeDocument/2006/relationships/hyperlink" Id="rId720" Target="https://doi.org/10.1016/s1097-2765(01)00275-1" TargetMode="External" /><Relationship Type="http://schemas.openxmlformats.org/officeDocument/2006/relationships/hyperlink" Id="rId782" Target="https://doi.org/10.1038/labinvest.3700710" TargetMode="External" /><Relationship Type="http://schemas.openxmlformats.org/officeDocument/2006/relationships/hyperlink" Id="rId774" Target="https://doi.org/10.1038/nature11327" TargetMode="External" /><Relationship Type="http://schemas.openxmlformats.org/officeDocument/2006/relationships/hyperlink" Id="rId794" Target="https://doi.org/10.1038/nature13109" TargetMode="External" /><Relationship Type="http://schemas.openxmlformats.org/officeDocument/2006/relationships/hyperlink" Id="rId572" Target="https://doi.org/10.1038/nature13480" TargetMode="External" /><Relationship Type="http://schemas.openxmlformats.org/officeDocument/2006/relationships/hyperlink" Id="rId776" Target="https://doi.org/10.1038/nature22973" TargetMode="External" /><Relationship Type="http://schemas.openxmlformats.org/officeDocument/2006/relationships/hyperlink" Id="rId612" Target="https://doi.org/10.1038/nbt.3391" TargetMode="External" /><Relationship Type="http://schemas.openxmlformats.org/officeDocument/2006/relationships/hyperlink" Id="rId586" Target="https://doi.org/10.1038/nbt.3780" TargetMode="External" /><Relationship Type="http://schemas.openxmlformats.org/officeDocument/2006/relationships/hyperlink" Id="rId690" Target="https://doi.org/10.1038/ng.2849" TargetMode="External" /><Relationship Type="http://schemas.openxmlformats.org/officeDocument/2006/relationships/hyperlink" Id="rId880" Target="https://doi.org/10.1038/ng.2938" TargetMode="External" /><Relationship Type="http://schemas.openxmlformats.org/officeDocument/2006/relationships/hyperlink" Id="rId870" Target="https://doi.org/10.1038/ng.3438" TargetMode="External" /><Relationship Type="http://schemas.openxmlformats.org/officeDocument/2006/relationships/hyperlink" Id="rId584" Target="https://doi.org/10.1038/ng.3500" TargetMode="External" /><Relationship Type="http://schemas.openxmlformats.org/officeDocument/2006/relationships/hyperlink" Id="rId636" Target="https://doi.org/10.1038/ng.806" TargetMode="External" /><Relationship Type="http://schemas.openxmlformats.org/officeDocument/2006/relationships/hyperlink" Id="rId638" Target="https://doi.org/10.1038/ng0593-42" TargetMode="External" /><Relationship Type="http://schemas.openxmlformats.org/officeDocument/2006/relationships/hyperlink" Id="rId778" Target="https://doi.org/10.1038/s41467-020-20474-9" TargetMode="External" /><Relationship Type="http://schemas.openxmlformats.org/officeDocument/2006/relationships/hyperlink" Id="rId590" Target="https://doi.org/10.1038/s41525-017-0014-7" TargetMode="External" /><Relationship Type="http://schemas.openxmlformats.org/officeDocument/2006/relationships/hyperlink" Id="rId680" Target="https://doi.org/10.1038/s41586-020-2308-7" TargetMode="External" /><Relationship Type="http://schemas.openxmlformats.org/officeDocument/2006/relationships/hyperlink" Id="rId800" Target="https://doi.org/10.1038/s41588-019-0525-5" TargetMode="External" /><Relationship Type="http://schemas.openxmlformats.org/officeDocument/2006/relationships/hyperlink" Id="rId622" Target="https://doi.org/10.1038/s41588-019-0576-7" TargetMode="External" /><Relationship Type="http://schemas.openxmlformats.org/officeDocument/2006/relationships/hyperlink" Id="rId686" Target="https://doi.org/10.1038/s41592-018-0051-x" TargetMode="External" /><Relationship Type="http://schemas.openxmlformats.org/officeDocument/2006/relationships/hyperlink" Id="rId580" Target="https://doi.org/10.1038/s41598-019-55636-3" TargetMode="External" /><Relationship Type="http://schemas.openxmlformats.org/officeDocument/2006/relationships/hyperlink" Id="rId766" Target="https://doi.org/10.1038/s41598-020-59812-8" TargetMode="External" /><Relationship Type="http://schemas.openxmlformats.org/officeDocument/2006/relationships/hyperlink" Id="rId772" Target="https://doi.org/10.1038/s42003-018-0023-9" TargetMode="External" /><Relationship Type="http://schemas.openxmlformats.org/officeDocument/2006/relationships/hyperlink" Id="rId632" Target="https://doi.org/10.1038/s43018-020-0027-5" TargetMode="External" /><Relationship Type="http://schemas.openxmlformats.org/officeDocument/2006/relationships/hyperlink" Id="rId668" Target="https://doi.org/10.1038/sj.cdd.4401904" TargetMode="External" /><Relationship Type="http://schemas.openxmlformats.org/officeDocument/2006/relationships/hyperlink" Id="rId876" Target="https://doi.org/10.1053/j.gastro.2014.07.052" TargetMode="External" /><Relationship Type="http://schemas.openxmlformats.org/officeDocument/2006/relationships/hyperlink" Id="rId812" Target="https://doi.org/10.1073/pnas.1300252110" TargetMode="External" /><Relationship Type="http://schemas.openxmlformats.org/officeDocument/2006/relationships/hyperlink" Id="rId594" Target="https://doi.org/10.1080/2162402x.2018.1462430" TargetMode="External" /><Relationship Type="http://schemas.openxmlformats.org/officeDocument/2006/relationships/hyperlink" Id="rId868" Target="https://doi.org/10.1093/aje/kwab092" TargetMode="External" /><Relationship Type="http://schemas.openxmlformats.org/officeDocument/2006/relationships/hyperlink" Id="rId728" Target="https://doi.org/10.1093/bioinformatics/btp352" TargetMode="External" /><Relationship Type="http://schemas.openxmlformats.org/officeDocument/2006/relationships/hyperlink" Id="rId810" Target="https://doi.org/10.1093/bioinformatics/btq033" TargetMode="External" /><Relationship Type="http://schemas.openxmlformats.org/officeDocument/2006/relationships/hyperlink" Id="rId598" Target="https://doi.org/10.1093/bioinformatics/btq635" TargetMode="External" /><Relationship Type="http://schemas.openxmlformats.org/officeDocument/2006/relationships/hyperlink" Id="rId600" Target="https://doi.org/10.1093/bioinformatics/btr670" TargetMode="External" /><Relationship Type="http://schemas.openxmlformats.org/officeDocument/2006/relationships/hyperlink" Id="rId634" Target="https://doi.org/10.1093/bioinformatics/bts196" TargetMode="External" /><Relationship Type="http://schemas.openxmlformats.org/officeDocument/2006/relationships/hyperlink" Id="rId640" Target="https://doi.org/10.1093/bioinformatics/bts635" TargetMode="External" /><Relationship Type="http://schemas.openxmlformats.org/officeDocument/2006/relationships/hyperlink" Id="rId644" Target="https://doi.org/10.1093/bioinformatics/btu314" TargetMode="External" /><Relationship Type="http://schemas.openxmlformats.org/officeDocument/2006/relationships/hyperlink" Id="rId780" Target="https://doi.org/10.1093/bioinformatics/btu651" TargetMode="External" /><Relationship Type="http://schemas.openxmlformats.org/officeDocument/2006/relationships/hyperlink" Id="rId860" Target="https://doi.org/10.1093/bioinformatics/btv098" TargetMode="External" /><Relationship Type="http://schemas.openxmlformats.org/officeDocument/2006/relationships/hyperlink" Id="rId616" Target="https://doi.org/10.1093/bioinformatics/btv710" TargetMode="External" /><Relationship Type="http://schemas.openxmlformats.org/officeDocument/2006/relationships/hyperlink" Id="rId658" Target="https://doi.org/10.1093/bioinformatics/btw313" TargetMode="External" /><Relationship Type="http://schemas.openxmlformats.org/officeDocument/2006/relationships/hyperlink" Id="rId654" Target="https://doi.org/10.1093/bioinformatics/bty304" TargetMode="External" /><Relationship Type="http://schemas.openxmlformats.org/officeDocument/2006/relationships/hyperlink" Id="rId854" Target="https://doi.org/10.1093/bioinformatics/btz363" TargetMode="External" /><Relationship Type="http://schemas.openxmlformats.org/officeDocument/2006/relationships/hyperlink" Id="rId836" Target="https://doi.org/10.1093/brain/awab155" TargetMode="External" /><Relationship Type="http://schemas.openxmlformats.org/officeDocument/2006/relationships/hyperlink" Id="rId582" Target="https://doi.org/10.1093/carcin/bgp268" TargetMode="External" /><Relationship Type="http://schemas.openxmlformats.org/officeDocument/2006/relationships/hyperlink" Id="rId688" Target="https://doi.org/10.1093/jnen/61.3.215" TargetMode="External" /><Relationship Type="http://schemas.openxmlformats.org/officeDocument/2006/relationships/hyperlink" Id="rId856" Target="https://doi.org/10.1093/jnen/nlz101" TargetMode="External" /><Relationship Type="http://schemas.openxmlformats.org/officeDocument/2006/relationships/hyperlink" Id="rId872" Target="https://doi.org/10.1093/nar/gkq603" TargetMode="External" /><Relationship Type="http://schemas.openxmlformats.org/officeDocument/2006/relationships/hyperlink" Id="rId758" Target="https://doi.org/10.1093/nar/gks1048" TargetMode="External" /><Relationship Type="http://schemas.openxmlformats.org/officeDocument/2006/relationships/hyperlink" Id="rId710" Target="https://doi.org/10.1093/nar/gkt1113" TargetMode="External" /><Relationship Type="http://schemas.openxmlformats.org/officeDocument/2006/relationships/hyperlink" Id="rId704" Target="https://doi.org/10.1093/nar/gkw227" TargetMode="External" /><Relationship Type="http://schemas.openxmlformats.org/officeDocument/2006/relationships/hyperlink" Id="rId716" Target="https://doi.org/10.1093/nar/gkx193" TargetMode="External" /><Relationship Type="http://schemas.openxmlformats.org/officeDocument/2006/relationships/hyperlink" Id="rId864" Target="https://doi.org/10.1093/neuonc/noaa267" TargetMode="External" /><Relationship Type="http://schemas.openxmlformats.org/officeDocument/2006/relationships/hyperlink" Id="rId738" Target="https://doi.org/10.1093/neuonc/noab106" TargetMode="External" /><Relationship Type="http://schemas.openxmlformats.org/officeDocument/2006/relationships/hyperlink" Id="rId828" Target="https://doi.org/10.1093/neuonc/noab178" TargetMode="External" /><Relationship Type="http://schemas.openxmlformats.org/officeDocument/2006/relationships/hyperlink" Id="rId786" Target="https://doi.org/10.1093/neuonc/now207" TargetMode="External" /><Relationship Type="http://schemas.openxmlformats.org/officeDocument/2006/relationships/hyperlink" Id="rId626" Target="https://doi.org/10.1093/neuonc/noy035" TargetMode="External" /><Relationship Type="http://schemas.openxmlformats.org/officeDocument/2006/relationships/hyperlink" Id="rId788" Target="https://doi.org/10.1093/neuonc/noz150" TargetMode="External" /><Relationship Type="http://schemas.openxmlformats.org/officeDocument/2006/relationships/hyperlink" Id="rId674" Target="https://doi.org/10.1093/neuonc/noz192" TargetMode="External" /><Relationship Type="http://schemas.openxmlformats.org/officeDocument/2006/relationships/hyperlink" Id="rId664" Target="https://doi.org/10.1093/noajnl/vdaa023" TargetMode="External" /><Relationship Type="http://schemas.openxmlformats.org/officeDocument/2006/relationships/hyperlink" Id="rId770" Target="https://doi.org/10.1097/01.cot.0000421359.88140.a8" TargetMode="External" /><Relationship Type="http://schemas.openxmlformats.org/officeDocument/2006/relationships/hyperlink" Id="rId662" Target="https://doi.org/10.1101/120295" TargetMode="External" /><Relationship Type="http://schemas.openxmlformats.org/officeDocument/2006/relationships/hyperlink" Id="rId804" Target="https://doi.org/10.1101/201178" TargetMode="External" /><Relationship Type="http://schemas.openxmlformats.org/officeDocument/2006/relationships/hyperlink" Id="rId648" Target="https://doi.org/10.1101/2021.07.06.451385" TargetMode="External" /><Relationship Type="http://schemas.openxmlformats.org/officeDocument/2006/relationships/hyperlink" Id="rId588" Target="https://doi.org/10.1101/861054" TargetMode="External" /><Relationship Type="http://schemas.openxmlformats.org/officeDocument/2006/relationships/hyperlink" Id="rId660" Target="https://doi.org/10.1101/cshperspect.a026187" TargetMode="External" /><Relationship Type="http://schemas.openxmlformats.org/officeDocument/2006/relationships/hyperlink" Id="rId750" Target="https://doi.org/10.1101/gr.107524.110" TargetMode="External" /><Relationship Type="http://schemas.openxmlformats.org/officeDocument/2006/relationships/hyperlink" Id="rId748" Target="https://doi.org/10.1101/gr.239244.118" TargetMode="External" /><Relationship Type="http://schemas.openxmlformats.org/officeDocument/2006/relationships/hyperlink" Id="rId866" Target="https://doi.org/10.1101/gr.257246.119" TargetMode="External" /><Relationship Type="http://schemas.openxmlformats.org/officeDocument/2006/relationships/hyperlink" Id="rId878" Target="https://doi.org/10.1111/j.1750-3639.2010.00372.x" TargetMode="External" /><Relationship Type="http://schemas.openxmlformats.org/officeDocument/2006/relationships/hyperlink" Id="rId624" Target="https://doi.org/10.1111/j.2517-6161.1972.tb00899.x" TargetMode="External" /><Relationship Type="http://schemas.openxmlformats.org/officeDocument/2006/relationships/hyperlink" Id="rId604" Target="https://doi.org/10.1111/nan.12626" TargetMode="External" /><Relationship Type="http://schemas.openxmlformats.org/officeDocument/2006/relationships/hyperlink" Id="rId722" Target="https://doi.org/10.1126/science.1232245" TargetMode="External" /><Relationship Type="http://schemas.openxmlformats.org/officeDocument/2006/relationships/hyperlink" Id="rId642" Target="https://doi.org/10.1136/jitc-2021-004012" TargetMode="External" /><Relationship Type="http://schemas.openxmlformats.org/officeDocument/2006/relationships/hyperlink" Id="rId578" Target="https://doi.org/10.1136/jmedgenet-2020-107627" TargetMode="External" /><Relationship Type="http://schemas.openxmlformats.org/officeDocument/2006/relationships/hyperlink" Id="rId692" Target="https://doi.org/10.1158/1078-0432.ccr-22-0803" TargetMode="External" /><Relationship Type="http://schemas.openxmlformats.org/officeDocument/2006/relationships/hyperlink" Id="rId614" Target="https://doi.org/10.1158/2159-8290.cd-17-0321" TargetMode="External" /><Relationship Type="http://schemas.openxmlformats.org/officeDocument/2006/relationships/hyperlink" Id="rId726" Target="https://doi.org/10.1186/1471-2105-12-323" TargetMode="External" /><Relationship Type="http://schemas.openxmlformats.org/officeDocument/2006/relationships/hyperlink" Id="rId666" Target="https://doi.org/10.1186/1471-2105-14-7" TargetMode="External" /><Relationship Type="http://schemas.openxmlformats.org/officeDocument/2006/relationships/hyperlink" Id="rId756" Target="https://doi.org/10.1186/gb-2011-12-4-r41" TargetMode="External" /><Relationship Type="http://schemas.openxmlformats.org/officeDocument/2006/relationships/hyperlink" Id="rId838" Target="https://doi.org/10.1186/s12859-016-1031-8" TargetMode="External" /><Relationship Type="http://schemas.openxmlformats.org/officeDocument/2006/relationships/hyperlink" Id="rId650" Target="https://doi.org/10.1186/s12859-020-03922-7" TargetMode="External" /><Relationship Type="http://schemas.openxmlformats.org/officeDocument/2006/relationships/hyperlink" Id="rId652" Target="https://doi.org/10.1186/s13029-016-0053-y" TargetMode="External" /><Relationship Type="http://schemas.openxmlformats.org/officeDocument/2006/relationships/hyperlink" Id="rId834" Target="https://doi.org/10.1186/s13059-016-0893-4" TargetMode="External" /><Relationship Type="http://schemas.openxmlformats.org/officeDocument/2006/relationships/hyperlink" Id="rId752" Target="https://doi.org/10.1186/s13059-016-0974-4" TargetMode="External" /><Relationship Type="http://schemas.openxmlformats.org/officeDocument/2006/relationships/hyperlink" Id="rId646" Target="https://doi.org/10.1186/s13073-019-0638-6" TargetMode="External" /><Relationship Type="http://schemas.openxmlformats.org/officeDocument/2006/relationships/hyperlink" Id="rId732" Target="https://doi.org/10.1186/s40478-018-0553-x" TargetMode="External" /><Relationship Type="http://schemas.openxmlformats.org/officeDocument/2006/relationships/hyperlink" Id="rId844" Target="https://doi.org/10.1186/s40478-020-00902-z" TargetMode="External" /><Relationship Type="http://schemas.openxmlformats.org/officeDocument/2006/relationships/hyperlink" Id="rId806" Target="https://doi.org/10.1186/s40478-020-00905-w" TargetMode="External" /><Relationship Type="http://schemas.openxmlformats.org/officeDocument/2006/relationships/hyperlink" Id="rId712" Target="https://doi.org/10.1186/s40478-020-00984-9" TargetMode="External" /><Relationship Type="http://schemas.openxmlformats.org/officeDocument/2006/relationships/hyperlink" Id="rId740" Target="https://doi.org/10.1186/s40478-020-01027-z" TargetMode="External" /><Relationship Type="http://schemas.openxmlformats.org/officeDocument/2006/relationships/hyperlink" Id="rId574" Target="https://doi.org/10.1186/s40478-020-01056-8" TargetMode="External" /><Relationship Type="http://schemas.openxmlformats.org/officeDocument/2006/relationships/hyperlink" Id="rId798" Target="https://doi.org/10.1200/jco.2010.31.1670" TargetMode="External" /><Relationship Type="http://schemas.openxmlformats.org/officeDocument/2006/relationships/hyperlink" Id="rId714" Target="https://doi.org/10.1371/journal.pcbi.1003118" TargetMode="External" /><Relationship Type="http://schemas.openxmlformats.org/officeDocument/2006/relationships/hyperlink" Id="rId858" Target="https://doi.org/10.1371/journal.pcbi.1004873" TargetMode="External" /><Relationship Type="http://schemas.openxmlformats.org/officeDocument/2006/relationships/hyperlink" Id="rId670" Target="https://doi.org/10.1371/journal.pcbi.1007128" TargetMode="External" /><Relationship Type="http://schemas.openxmlformats.org/officeDocument/2006/relationships/hyperlink" Id="rId816" Target="https://doi.org/10.1371/journal.pcbi.1008263" TargetMode="External" /><Relationship Type="http://schemas.openxmlformats.org/officeDocument/2006/relationships/hyperlink" Id="rId606" Target="https://doi.org/10.1371/journal.pcbi.1008867" TargetMode="External" /><Relationship Type="http://schemas.openxmlformats.org/officeDocument/2006/relationships/hyperlink" Id="rId802" Target="https://doi.org/10.1371/journal.pone.0000308" TargetMode="External" /><Relationship Type="http://schemas.openxmlformats.org/officeDocument/2006/relationships/hyperlink" Id="rId886" Target="https://doi.org/10.18632/oncotarget.22783" TargetMode="External" /><Relationship Type="http://schemas.openxmlformats.org/officeDocument/2006/relationships/hyperlink" Id="rId746" Target="https://doi.org/10.18632/oncotarget.24951" TargetMode="External" /><Relationship Type="http://schemas.openxmlformats.org/officeDocument/2006/relationships/hyperlink" Id="rId678" Target="https://doi.org/10.2307/2281868" TargetMode="External" /><Relationship Type="http://schemas.openxmlformats.org/officeDocument/2006/relationships/hyperlink" Id="rId784" Target="https://doi.org/10.24370/openpbta" TargetMode="External" /><Relationship Type="http://schemas.openxmlformats.org/officeDocument/2006/relationships/hyperlink" Id="rId848" Target="https://doi.org/10.3171/2015.2.peds14656" TargetMode="External" /><Relationship Type="http://schemas.openxmlformats.org/officeDocument/2006/relationships/hyperlink" Id="rId882" Target="https://doi.org/10.3171/2019.8.jns191266" TargetMode="External" /><Relationship Type="http://schemas.openxmlformats.org/officeDocument/2006/relationships/hyperlink" Id="rId628" Target="https://doi.org/10.3171/jns.1995.83.2.0206" TargetMode="External" /><Relationship Type="http://schemas.openxmlformats.org/officeDocument/2006/relationships/hyperlink" Id="rId602" Target="https://doi.org/10.3171/jns.1998.89.4.0547" TargetMode="External" /><Relationship Type="http://schemas.openxmlformats.org/officeDocument/2006/relationships/hyperlink" Id="rId618" Target="https://doi.org/10.3389/fgene.2012.00035" TargetMode="External" /><Relationship Type="http://schemas.openxmlformats.org/officeDocument/2006/relationships/hyperlink" Id="rId884" Target="https://doi.org/10.3389/fneur.2021.704130" TargetMode="External" /><Relationship Type="http://schemas.openxmlformats.org/officeDocument/2006/relationships/hyperlink" Id="rId656" Target="https://doi.org/10.3389/fonc.2019.00791" TargetMode="External" /><Relationship Type="http://schemas.openxmlformats.org/officeDocument/2006/relationships/hyperlink" Id="rId698" Target="https://doi.org/10.3390/bioengineering5040078" TargetMode="External" /><Relationship Type="http://schemas.openxmlformats.org/officeDocument/2006/relationships/hyperlink" Id="rId672" Target="https://doi.org/10.3390/genes8040107" TargetMode="External" /><Relationship Type="http://schemas.openxmlformats.org/officeDocument/2006/relationships/hyperlink" Id="rId760" Target="https://doi.org/10.3390/ijms21051818" TargetMode="External" /><Relationship Type="http://schemas.openxmlformats.org/officeDocument/2006/relationships/hyperlink" Id="rId888" Target="https://doi.org/10.3390/ijms21176034" TargetMode="External" /><Relationship Type="http://schemas.openxmlformats.org/officeDocument/2006/relationships/hyperlink" Id="rId874" Target="https://doi.org/10.3390/jcm9020519" TargetMode="External" /><Relationship Type="http://schemas.openxmlformats.org/officeDocument/2006/relationships/hyperlink" Id="rId850" Target="https://doi.org/10.4236/jct.2013.48164" TargetMode="External" /><Relationship Type="http://schemas.openxmlformats.org/officeDocument/2006/relationships/hyperlink" Id="rId830" Target="https://doi.org/10.5281/zenodo.6968175" TargetMode="External" /><Relationship Type="http://schemas.openxmlformats.org/officeDocument/2006/relationships/hyperlink" Id="rId862" Target="https://doi.org/10.5281/zenodo.7044567" TargetMode="External" /><Relationship Type="http://schemas.openxmlformats.org/officeDocument/2006/relationships/hyperlink" Id="rId762" Target="https://doi.org/10.5348/ijcri-2013-12-419-cr-13" TargetMode="External" /><Relationship Type="http://schemas.openxmlformats.org/officeDocument/2006/relationships/hyperlink" Id="rId792" Target="https://doi.org/10.7287/peerj.preprints.3210v1" TargetMode="External" /><Relationship Type="http://schemas.openxmlformats.org/officeDocument/2006/relationships/hyperlink" Id="rId424" Target="https://github.com/AlexsLemonade/OpenPBTA-analysis" TargetMode="External" /><Relationship Type="http://schemas.openxmlformats.org/officeDocument/2006/relationships/hyperlink" Id="rId561" Target="https://github.com/AlexsLemonade/OpenPBTA-analysis/blob/a43ced889d8027dce4bc7f2750056f1566161d35/tables/results/TableS1-histologies.xlsx" TargetMode="External" /><Relationship Type="http://schemas.openxmlformats.org/officeDocument/2006/relationships/hyperlink" Id="rId562" Target="https://github.com/AlexsLemonade/OpenPBTA-analysis/blob/a43ced889d8027dce4bc7f2750056f1566161d35/tables/results/TableS2-DNA-results-table.xlsx" TargetMode="External" /><Relationship Type="http://schemas.openxmlformats.org/officeDocument/2006/relationships/hyperlink" Id="rId563" Target="https://github.com/AlexsLemonade/OpenPBTA-analysis/blob/a43ced889d8027dce4bc7f2750056f1566161d35/tables/results/TableS3-RNA-results-table.xlsx" TargetMode="External" /><Relationship Type="http://schemas.openxmlformats.org/officeDocument/2006/relationships/hyperlink" Id="rId564" Target="https://github.com/AlexsLemonade/OpenPBTA-analysis/blob/a43ced889d8027dce4bc7f2750056f1566161d35/tables/results/TableS4-survival-results-table.xlsx" TargetMode="External" /><Relationship Type="http://schemas.openxmlformats.org/officeDocument/2006/relationships/hyperlink" Id="rId565" Target="https://github.com/AlexsLemonade/OpenPBTA-analysis/blob/a43ced889d8027dce4bc7f2750056f1566161d35/tables/results/TableS5-Key-Resources-table.xlsx" TargetMode="External" /><Relationship Type="http://schemas.openxmlformats.org/officeDocument/2006/relationships/hyperlink" Id="rId510" Target="https://github.com/AlexsLemonade/OpenPBTA-analysis/tree/master/analyses/immune-deconv" TargetMode="External" /><Relationship Type="http://schemas.openxmlformats.org/officeDocument/2006/relationships/hyperlink" Id="rId425" Target="https://github.com/AlexsLemonade/OpenPBTA-manuscript" TargetMode="External" /><Relationship Type="http://schemas.openxmlformats.org/officeDocument/2006/relationships/hyperlink" Id="rId21" Target="https://github.com/AlexsLemonade/OpenPBTA-manuscript/tree/81969e5cefdd5c6b7a4ccecf19baa3d8cfb4ccc1"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381" Target="https://github.com/adamcresnick" TargetMode="External" /><Relationship Type="http://schemas.openxmlformats.org/officeDocument/2006/relationships/hyperlink" Id="rId303" Target="https://github.com/allisonheath" TargetMode="External" /><Relationship Type="http://schemas.openxmlformats.org/officeDocument/2006/relationships/hyperlink" Id="rId321"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91" Target="https://github.com/bcbio/bcbio-nextgen" TargetMode="External" /><Relationship Type="http://schemas.openxmlformats.org/officeDocument/2006/relationships/hyperlink" Id="rId312"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90" Target="https://github.com/cgreene" TargetMode="External" /><Relationship Type="http://schemas.openxmlformats.org/officeDocument/2006/relationships/hyperlink" Id="rId504" Target="https://github.com/d3b-center/FusionAnnotator" TargetMode="External" /><Relationship Type="http://schemas.openxmlformats.org/officeDocument/2006/relationships/hyperlink" Id="rId472" Target="https://github.com/d3b-center/OpenPBTA-workflows" TargetMode="External" /><Relationship Type="http://schemas.openxmlformats.org/officeDocument/2006/relationships/hyperlink" Id="rId499" Target="https://github.com/d3b-center/OpenPBTA-workflows/" TargetMode="External" /><Relationship Type="http://schemas.openxmlformats.org/officeDocument/2006/relationships/hyperlink" Id="rId503" Target="https://github.com/d3b-center/OpenPBTA-workflows/blob/master/cwl/kfdrc_RNAseq_workflow.cwl" TargetMode="External" /><Relationship Type="http://schemas.openxmlformats.org/officeDocument/2006/relationships/hyperlink" Id="rId528"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336"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408" Target="https://github.com/jaclyn-taroni" TargetMode="External" /><Relationship Type="http://schemas.openxmlformats.org/officeDocument/2006/relationships/hyperlink" Id="rId34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67" Target="https://github.com/jenn0307" TargetMode="External" /><Relationship Type="http://schemas.openxmlformats.org/officeDocument/2006/relationships/hyperlink" Id="rId399" Target="https://github.com/jharenza" TargetMode="External" /><Relationship Type="http://schemas.openxmlformats.org/officeDocument/2006/relationships/hyperlink" Id="rId369"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76" Target="https://github.com/liberaliscomputing" TargetMode="External" /><Relationship Type="http://schemas.openxmlformats.org/officeDocument/2006/relationships/hyperlink" Id="rId252"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297"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0" Target="https://github.com/sdiskin" TargetMode="External" /><Relationship Type="http://schemas.openxmlformats.org/officeDocument/2006/relationships/hyperlink" Id="rId357"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61" Target="https://github.com/wongjessica93" TargetMode="External" /><Relationship Type="http://schemas.openxmlformats.org/officeDocument/2006/relationships/hyperlink" Id="rId282"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51" Target="https://github.com/zhangb1" TargetMode="External" /><Relationship Type="http://schemas.openxmlformats.org/officeDocument/2006/relationships/hyperlink" Id="rId422" Target="https://kidsfirstdrc.org/"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27"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249"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330" Target="https://orcid.org/0000-0001-8193-1488" TargetMode="External" /><Relationship Type="http://schemas.openxmlformats.org/officeDocument/2006/relationships/hyperlink" Id="rId294" Target="https://orcid.org/0000-0001-8535-9730" TargetMode="External" /><Relationship Type="http://schemas.openxmlformats.org/officeDocument/2006/relationships/hyperlink" Id="rId387"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31" Target="https://orcid.org/0000-0002-0024-5142" TargetMode="External" /><Relationship Type="http://schemas.openxmlformats.org/officeDocument/2006/relationships/hyperlink" Id="rId273" Target="https://orcid.org/0000-0002-0308-783X" TargetMode="External" /><Relationship Type="http://schemas.openxmlformats.org/officeDocument/2006/relationships/hyperlink" Id="rId222" Target="https://orcid.org/0000-0002-0571-2889" TargetMode="External" /><Relationship Type="http://schemas.openxmlformats.org/officeDocument/2006/relationships/hyperlink" Id="rId348" Target="https://orcid.org/0000-0002-0743-5379" TargetMode="External" /><Relationship Type="http://schemas.openxmlformats.org/officeDocument/2006/relationships/hyperlink" Id="rId234"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54"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00" Target="https://orcid.org/0000-0002-2583-9668" TargetMode="External" /><Relationship Type="http://schemas.openxmlformats.org/officeDocument/2006/relationships/hyperlink" Id="rId309" Target="https://orcid.org/0000-0002-2653-5009" TargetMode="External" /><Relationship Type="http://schemas.openxmlformats.org/officeDocument/2006/relationships/hyperlink" Id="rId291" Target="https://orcid.org/0000-0002-3038-8005" TargetMode="External" /><Relationship Type="http://schemas.openxmlformats.org/officeDocument/2006/relationships/hyperlink" Id="rId375"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3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15"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37"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33" Target="https://orcid.org/0000-0002-9526-8194" TargetMode="External" /><Relationship Type="http://schemas.openxmlformats.org/officeDocument/2006/relationships/hyperlink" Id="rId363" Target="https://orcid.org/0000-0002-9630-2075" TargetMode="External" /><Relationship Type="http://schemas.openxmlformats.org/officeDocument/2006/relationships/hyperlink" Id="rId288" Target="https://orcid.org/0000-0003-0064-2882" TargetMode="External" /><Relationship Type="http://schemas.openxmlformats.org/officeDocument/2006/relationships/hyperlink" Id="rId378"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66" Target="https://orcid.org/0000-0003-1439-6045" TargetMode="External" /><Relationship Type="http://schemas.openxmlformats.org/officeDocument/2006/relationships/hyperlink" Id="rId258" Target="https://orcid.org/0000-0003-1508-7631" TargetMode="External" /><Relationship Type="http://schemas.openxmlformats.org/officeDocument/2006/relationships/hyperlink" Id="rId396" Target="https://orcid.org/0000-0003-2171-3627" TargetMode="External" /><Relationship Type="http://schemas.openxmlformats.org/officeDocument/2006/relationships/hyperlink" Id="rId279"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18" Target="https://orcid.org/0000-0003-3056-4360" TargetMode="External" /><Relationship Type="http://schemas.openxmlformats.org/officeDocument/2006/relationships/hyperlink" Id="rId246" Target="https://orcid.org/0000-0003-4109-2207" TargetMode="External" /><Relationship Type="http://schemas.openxmlformats.org/officeDocument/2006/relationships/hyperlink" Id="rId405" Target="https://orcid.org/0000-0003-4734-4508" TargetMode="External" /><Relationship Type="http://schemas.openxmlformats.org/officeDocument/2006/relationships/hyperlink" Id="rId471" Target="https://pedcbioportal.kidsfirstdrc.org/study/summary?id=openpbta" TargetMode="External" /><Relationship Type="http://schemas.openxmlformats.org/officeDocument/2006/relationships/hyperlink" Id="rId421" Target="https://pnoc.us/" TargetMode="External" /><Relationship Type="http://schemas.openxmlformats.org/officeDocument/2006/relationships/hyperlink" Id="rId568" Target="https://pnoc.us/clinical-trial/pnoc008/" TargetMode="External" /><Relationship Type="http://schemas.openxmlformats.org/officeDocument/2006/relationships/hyperlink" Id="rId483" Target="https://s3.amazonaws.com/broad-references/broad-references-readme.html" TargetMode="External" /><Relationship Type="http://schemas.openxmlformats.org/officeDocument/2006/relationships/hyperlink" Id="rId482" Target="https://s3.console.aws.amazon.com/s3/buckets/broad-references/hg38/v0/" TargetMode="External" /><Relationship Type="http://schemas.openxmlformats.org/officeDocument/2006/relationships/hyperlink" Id="rId518" Target="https://tumorfusions.org/PanCanFusV2/downloads/pancanfus.txt.gz" TargetMode="External" /><Relationship Type="http://schemas.openxmlformats.org/officeDocument/2006/relationships/hyperlink" Id="rId324"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384"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06"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162" Target="https://twitter.com/cnkline13" TargetMode="External" /><Relationship Type="http://schemas.openxmlformats.org/officeDocument/2006/relationships/hyperlink" Id="rId393" Target="https://twitter.com/greenescientist" TargetMode="External" /><Relationship Type="http://schemas.openxmlformats.org/officeDocument/2006/relationships/hyperlink" Id="rId411" Target="https://twitter.com/jaclyn_taroni" TargetMode="External" /><Relationship Type="http://schemas.openxmlformats.org/officeDocument/2006/relationships/hyperlink" Id="rId34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70" Target="https://twitter.com/jenn0307" TargetMode="External" /><Relationship Type="http://schemas.openxmlformats.org/officeDocument/2006/relationships/hyperlink" Id="rId264" Target="https://twitter.com/jessicawongbfx" TargetMode="External" /><Relationship Type="http://schemas.openxmlformats.org/officeDocument/2006/relationships/hyperlink" Id="rId402" Target="https://twitter.com/jolynnerokita" TargetMode="External" /><Relationship Type="http://schemas.openxmlformats.org/officeDocument/2006/relationships/hyperlink" Id="rId372"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60" Target="https://twitter.com/kshrivats" TargetMode="External" /><Relationship Type="http://schemas.openxmlformats.org/officeDocument/2006/relationships/hyperlink" Id="rId255"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43"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285"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570" Target="https://www.cancer.gov/types/brain/hp/child-cns-embryonal-treatment-pdq" TargetMode="External" /><Relationship Type="http://schemas.openxmlformats.org/officeDocument/2006/relationships/hyperlink" Id="rId423" Target="https://www.cavatica.org/" TargetMode="External" /><Relationship Type="http://schemas.openxmlformats.org/officeDocument/2006/relationships/hyperlink" Id="rId824" Target="https://www.fda.gov/drugs/drug-approvals-and-databases/fda-approves-pembrolizumab-adults-and-children-tmb-h-solid-tumors" TargetMode="External" /><Relationship Type="http://schemas.openxmlformats.org/officeDocument/2006/relationships/hyperlink" Id="rId820" Target="https://www.fda.gov/drugs/fda-approves-larotrectinib-solid-tumors-ntrk-gene-fusions" TargetMode="External" /><Relationship Type="http://schemas.openxmlformats.org/officeDocument/2006/relationships/hyperlink" Id="rId822" Target="https://www.fda.gov/drugs/resources-information-approved-drugs/fda-approves-entrectinib-ntrk-solid-tumors-and-ros-1-nsclc" TargetMode="External" /><Relationship Type="http://schemas.openxmlformats.org/officeDocument/2006/relationships/hyperlink" Id="rId818" Target="https://www.fda.gov/drugs/resources-information-approved-drugs/fda-approves-everolimus-tuberous-sclerosis-complex-associated-partial-onset-seizures" TargetMode="External" /><Relationship Type="http://schemas.openxmlformats.org/officeDocument/2006/relationships/hyperlink" Id="rId826" Target="https://www.fda.gov/drugs/resources-information-approved-drugs/fda-approves-selumetinib-neurofibromatosis-type-1-symptomatic-inoperable-plexiform-neurofibromas" TargetMode="External" /><Relationship Type="http://schemas.openxmlformats.org/officeDocument/2006/relationships/hyperlink" Id="rId744" Target="https://www.ncbi.nlm.nih.gov/pubmed/5910392" TargetMode="External" /><Relationship Type="http://schemas.openxmlformats.org/officeDocument/2006/relationships/hyperlink" Id="rId475"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 reproducibility, open science, classification, somatic variation</cp:keywords>
  <dcterms:created xsi:type="dcterms:W3CDTF">2022-09-05T19:39:24Z</dcterms:created>
  <dcterms:modified xsi:type="dcterms:W3CDTF">2022-09-05T19:39:24Z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vt:lpwstr>
  </property>
  <property fmtid="{D5CDD505-2E9C-101B-9397-08002B2CF9AE}" pid="6" name="date-meta">
    <vt:lpwstr>2022-09-05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